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0800" w14:textId="2FA2F098" w:rsidR="00581827" w:rsidRPr="00C2597B" w:rsidRDefault="00AF5F59" w:rsidP="00C2597B">
      <w:pPr>
        <w:pStyle w:val="Nagwek1"/>
        <w:tabs>
          <w:tab w:val="left" w:pos="6804"/>
        </w:tabs>
      </w:pPr>
      <w:r w:rsidRPr="00C2597B">
        <w:t>Informacja dla właścicieli pojazdów usuniętych z drogi</w:t>
      </w:r>
      <w:r w:rsidRPr="00C2597B">
        <w:br/>
      </w:r>
    </w:p>
    <w:p w14:paraId="252CA884" w14:textId="6DF3FB0C" w:rsidR="00581827" w:rsidRPr="00896813" w:rsidRDefault="00C2597B" w:rsidP="00C2597B">
      <w:pPr>
        <w:shd w:val="clear" w:color="auto" w:fill="FFFFFF"/>
        <w:tabs>
          <w:tab w:val="left" w:pos="6804"/>
        </w:tabs>
        <w:spacing w:after="0" w:line="240" w:lineRule="auto"/>
        <w:rPr>
          <w:rFonts w:ascii="Calibri" w:eastAsia="Times New Roman" w:hAnsi="Calibri" w:cs="Calibri"/>
          <w:sz w:val="24"/>
          <w:szCs w:val="24"/>
          <w:lang w:eastAsia="pl-PL"/>
        </w:rPr>
      </w:pPr>
      <w:bookmarkStart w:id="0" w:name="_GoBack"/>
      <w:r w:rsidRPr="00896813">
        <w:rPr>
          <w:rFonts w:ascii="Calibri" w:eastAsia="Times New Roman" w:hAnsi="Calibri" w:cs="Calibri"/>
          <w:bCs/>
          <w:sz w:val="24"/>
          <w:szCs w:val="24"/>
          <w:lang w:eastAsia="pl-PL"/>
        </w:rPr>
        <w:t>Podstawa prawna</w:t>
      </w:r>
    </w:p>
    <w:p w14:paraId="3D49927D" w14:textId="377411E4"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xml:space="preserve">I. 1. Pojazd jest usuwany z drogi na koszt właściciela na podstawie dyspozycji wydanej przez uprawnione podmioty zgodnie z art. 130a ustawy z dnia 20 czerwca 1997 r. – Prawo o ruchu drogowym </w:t>
      </w:r>
      <w:r w:rsidR="001B496C" w:rsidRPr="00896813">
        <w:rPr>
          <w:rFonts w:ascii="Calibri" w:eastAsia="Times New Roman" w:hAnsi="Calibri" w:cs="Calibri"/>
          <w:sz w:val="24"/>
          <w:szCs w:val="24"/>
          <w:lang w:eastAsia="pl-PL"/>
        </w:rPr>
        <w:t>(</w:t>
      </w:r>
      <w:r w:rsidR="001B496C" w:rsidRPr="00896813">
        <w:rPr>
          <w:rFonts w:ascii="Calibri" w:hAnsi="Calibri" w:cs="Calibri"/>
          <w:sz w:val="24"/>
          <w:szCs w:val="24"/>
        </w:rPr>
        <w:t>Dz.U. z 202</w:t>
      </w:r>
      <w:r w:rsidR="00A716AA" w:rsidRPr="00896813">
        <w:rPr>
          <w:rFonts w:ascii="Calibri" w:hAnsi="Calibri" w:cs="Calibri"/>
          <w:sz w:val="24"/>
          <w:szCs w:val="24"/>
        </w:rPr>
        <w:t>1</w:t>
      </w:r>
      <w:r w:rsidR="001B496C" w:rsidRPr="00896813">
        <w:rPr>
          <w:rFonts w:ascii="Calibri" w:hAnsi="Calibri" w:cs="Calibri"/>
          <w:sz w:val="24"/>
          <w:szCs w:val="24"/>
        </w:rPr>
        <w:t xml:space="preserve">r. poz. </w:t>
      </w:r>
      <w:r w:rsidR="00A716AA" w:rsidRPr="00896813">
        <w:rPr>
          <w:rFonts w:ascii="Calibri" w:hAnsi="Calibri" w:cs="Calibri"/>
          <w:sz w:val="24"/>
          <w:szCs w:val="24"/>
        </w:rPr>
        <w:t xml:space="preserve">450 z </w:t>
      </w:r>
      <w:proofErr w:type="spellStart"/>
      <w:r w:rsidR="00A716AA" w:rsidRPr="00896813">
        <w:rPr>
          <w:rFonts w:ascii="Calibri" w:hAnsi="Calibri" w:cs="Calibri"/>
          <w:sz w:val="24"/>
          <w:szCs w:val="24"/>
        </w:rPr>
        <w:t>późn</w:t>
      </w:r>
      <w:proofErr w:type="spellEnd"/>
      <w:r w:rsidR="00A716AA" w:rsidRPr="00896813">
        <w:rPr>
          <w:rFonts w:ascii="Calibri" w:hAnsi="Calibri" w:cs="Calibri"/>
          <w:sz w:val="24"/>
          <w:szCs w:val="24"/>
        </w:rPr>
        <w:t>. zmianami</w:t>
      </w:r>
      <w:r w:rsidRPr="00896813">
        <w:rPr>
          <w:rFonts w:ascii="Calibri" w:eastAsia="Times New Roman" w:hAnsi="Calibri" w:cs="Calibri"/>
          <w:sz w:val="24"/>
          <w:szCs w:val="24"/>
          <w:lang w:eastAsia="pl-PL"/>
        </w:rPr>
        <w:t xml:space="preserve"> ) w przypadku:</w:t>
      </w:r>
    </w:p>
    <w:p w14:paraId="4A85AAA3"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 pozostawienia pojazdu w miejscu, gdzie jest to zabronione i utrudnia ruch lub w inny sposób zagraża bezpieczeństwu;</w:t>
      </w:r>
    </w:p>
    <w:p w14:paraId="04F01845"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 </w:t>
      </w:r>
      <w:bookmarkStart w:id="1" w:name="#rozdzial11"/>
      <w:bookmarkEnd w:id="1"/>
      <w:r w:rsidRPr="00896813">
        <w:rPr>
          <w:rFonts w:ascii="Calibri" w:eastAsia="Times New Roman" w:hAnsi="Calibri" w:cs="Calibri"/>
          <w:sz w:val="24"/>
          <w:szCs w:val="24"/>
          <w:lang w:eastAsia="pl-PL"/>
        </w:rPr>
        <w:t>nieokazania przez kierującego dokumentu stwierdzającego zawarcie umowy obowiązkowego ubezpieczenia odpowiedzialności cywilnej posiadacza pojazdu lub stwierdzającego opłacenie składki tego ubezpieczenia, jeżeli pojazd ten jest zarejestrowany w kraju, o którym mowa w art. 129 ust. 2 pkt 8 lit. c ustawy z dnia 20 czerwca 1997 r. – Prawo o ruchu drogowym;</w:t>
      </w:r>
    </w:p>
    <w:p w14:paraId="09DFB582"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3) przekroczenia wymiarów, dopuszczalnej masy całkowitej lub nacisku osi określonych w przepisach ruchu  drogowego, chyba że istnieje możliwość skierowania pojazdu na pobliską drogę, na której dopuszczalny jest ruch takiego pojazdu;</w:t>
      </w:r>
    </w:p>
    <w:p w14:paraId="6642F6AB"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4) pozostawienia pojazdu nieoznakowanego kartą parkingową, w miejscu przeznaczonym dla pojazdu osoby niepełnosprawnej o obniżonej sprawności ruchowej oraz osób wymienionych w art. 8 ust. 2 ustawy z dnia 20 czerwca 1997 r. – Prawo o ruchu drogowym;</w:t>
      </w:r>
    </w:p>
    <w:p w14:paraId="31FDF209"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5) pozostawienia pojazdu w miejscu obowiązywania znaku wskazującego, że zaparkowany pojazd zostanie usunięty na koszt właściciela. </w:t>
      </w:r>
    </w:p>
    <w:p w14:paraId="763B1D08"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1a. Pojazd jest usuwany z drogi na koszt wykonującego przejazd drogowy w przypadku, o którym mowa w art. 140ad ust. 2 pkt 2 ustawy z dnia 20 czerwca 1997 r. – Prawo o ruchu drogowym;</w:t>
      </w:r>
    </w:p>
    <w:p w14:paraId="54D5ACF9" w14:textId="198E232D"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 Pojazd może być usunięty z drogi na koszt właściciela, jeżeli nie ma możliwości zabezpieczenia go w inny sposób, w przypadku gdy:</w:t>
      </w:r>
    </w:p>
    <w:p w14:paraId="2459AA0B"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 kierowała nim osoba:</w:t>
      </w:r>
    </w:p>
    <w:p w14:paraId="1EDD3CD1"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a) znajdująca się w stanie nietrzeźwości lub w stanie po użyciu alkoholu albo środka działającego podobnie do   alkoholu;</w:t>
      </w:r>
    </w:p>
    <w:p w14:paraId="2872E915"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b) nieposiadająca przy sobie dokumentów uprawniających do kierowania lub używania pojazdu;</w:t>
      </w:r>
    </w:p>
    <w:p w14:paraId="5B648539"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c) jego stan techniczny zagraża bezpieczeństwu ruchu drogowego, powoduje uszkodzenie drogi albo narusza   wymagania ochrony środowiska.</w:t>
      </w:r>
    </w:p>
    <w:p w14:paraId="6BD35B27" w14:textId="77777777" w:rsidR="003D11D5"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 jego stan techniczny zagraża bezpieczeństwu ruchu drogowego, powoduje uszkodzenie drogi albo narusza wymagania ochrony środowiska.</w:t>
      </w:r>
    </w:p>
    <w:p w14:paraId="521BCAAF" w14:textId="226084CC"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2a. Od usunięcia pojazdu odstępuje się, jeżeli przed wydaniem dyspozycji usunięcia pojazdu lub w trakcie usuwania pojazdu ustaną przyczyny jego usunięcia. Jeżeli wydanie dyspozycji usunięcia pojazdu w przypadkach, o których mowa w ust. 1–2, spowodowało powstanie kosztów, do ich pokrycia jest obowiązany właściciel pojazdu. Przepis ust. 10i stosuje się odpowiednio.</w:t>
      </w:r>
    </w:p>
    <w:p w14:paraId="0F3B8D65"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3. Pojazd może być przemieszczony lub usunięty z drogi, jeżeli utrudnia prowadzenie akcji ratowniczej</w:t>
      </w:r>
    </w:p>
    <w:p w14:paraId="7AAC0BCB"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4. Dyspozycję przemieszczenia lub usunięcia pojazdu z drogi wydaje:</w:t>
      </w:r>
    </w:p>
    <w:p w14:paraId="354D5C1D"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a) policjant – w sytuacjach, o których mowa w ust. 1–3;</w:t>
      </w:r>
    </w:p>
    <w:p w14:paraId="73D397A1"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b) strażnik gminny (miejski) – w sytuacjach, o których mowa w ust. 1 pkt 1, 4 i 5;</w:t>
      </w:r>
    </w:p>
    <w:p w14:paraId="176CE630" w14:textId="77777777" w:rsidR="00581827" w:rsidRPr="00896813" w:rsidRDefault="00581827" w:rsidP="00C2597B">
      <w:pPr>
        <w:shd w:val="clear" w:color="auto" w:fill="FFFFFF"/>
        <w:tabs>
          <w:tab w:val="left" w:pos="6804"/>
        </w:tabs>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c) osoba dowodząca akcją ratowniczą – w sytuacji, o której mowa w ust. 3.</w:t>
      </w:r>
    </w:p>
    <w:p w14:paraId="47C78C17" w14:textId="77777777" w:rsidR="00581827" w:rsidRPr="00896813" w:rsidRDefault="00581827" w:rsidP="00C2597B">
      <w:pPr>
        <w:shd w:val="clear" w:color="auto" w:fill="FFFFFF"/>
        <w:spacing w:before="180" w:after="18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lastRenderedPageBreak/>
        <w:t>5c. Pojazd usunięty z drogi, w przypadkach określonych w ust. 1–2, umieszcza się na wyznaczonym przez starostę parkingu strzeżonym do czasu uiszczenia opłaty za jego usunięcie i parkowanie.</w:t>
      </w:r>
    </w:p>
    <w:p w14:paraId="4D56213A" w14:textId="77777777" w:rsidR="00581827" w:rsidRPr="00896813" w:rsidRDefault="00581827" w:rsidP="00C2597B">
      <w:pPr>
        <w:shd w:val="clear" w:color="auto" w:fill="FFFFFF"/>
        <w:spacing w:before="180" w:after="180" w:line="240" w:lineRule="auto"/>
        <w:rPr>
          <w:rFonts w:ascii="Calibri" w:eastAsia="Times New Roman" w:hAnsi="Calibri" w:cs="Calibri"/>
          <w:sz w:val="24"/>
          <w:szCs w:val="24"/>
          <w:lang w:eastAsia="pl-PL"/>
        </w:rPr>
      </w:pPr>
      <w:r w:rsidRPr="00896813">
        <w:rPr>
          <w:rFonts w:ascii="Calibri" w:eastAsia="Times New Roman" w:hAnsi="Calibri" w:cs="Calibri"/>
          <w:bCs/>
          <w:sz w:val="24"/>
          <w:szCs w:val="24"/>
          <w:lang w:eastAsia="pl-PL"/>
        </w:rPr>
        <w:t>Lokalizacja parkingu strzeżonego:</w:t>
      </w:r>
    </w:p>
    <w:p w14:paraId="7C4583DC" w14:textId="77777777" w:rsidR="00581827" w:rsidRPr="00C2597B"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bookmarkStart w:id="2" w:name="_ftnref1"/>
      <w:bookmarkEnd w:id="0"/>
      <w:r w:rsidRPr="00C2597B">
        <w:rPr>
          <w:rFonts w:ascii="Calibri" w:eastAsia="Times New Roman" w:hAnsi="Calibri" w:cs="Calibri"/>
          <w:bCs/>
          <w:color w:val="2E74B5" w:themeColor="accent1" w:themeShade="BF"/>
          <w:sz w:val="24"/>
          <w:szCs w:val="24"/>
          <w:lang w:eastAsia="pl-PL"/>
        </w:rPr>
        <w:t>Powiatowy Zarząd Dróg w Koszalinie</w:t>
      </w:r>
    </w:p>
    <w:p w14:paraId="11E08E4E" w14:textId="77777777" w:rsidR="00581827" w:rsidRPr="00C2597B"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 76-015 Manowo ul. Cisowa 21</w:t>
      </w:r>
    </w:p>
    <w:p w14:paraId="6EBFF1B8" w14:textId="77777777"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C2597B">
        <w:rPr>
          <w:rFonts w:ascii="Calibri" w:eastAsia="Times New Roman" w:hAnsi="Calibri" w:cs="Calibri"/>
          <w:b/>
          <w:bCs/>
          <w:color w:val="505050"/>
          <w:sz w:val="24"/>
          <w:szCs w:val="24"/>
          <w:lang w:eastAsia="pl-PL"/>
        </w:rPr>
        <w:t> </w:t>
      </w:r>
    </w:p>
    <w:p w14:paraId="54A90033" w14:textId="77777777"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xml:space="preserve">Telefony kontaktowe od poniedziałku do piątku w godzinach </w:t>
      </w:r>
      <w:r w:rsidRPr="00896813">
        <w:rPr>
          <w:rFonts w:ascii="Calibri" w:eastAsia="Times New Roman" w:hAnsi="Calibri" w:cs="Calibri"/>
          <w:bCs/>
          <w:sz w:val="24"/>
          <w:szCs w:val="24"/>
          <w:lang w:eastAsia="pl-PL"/>
        </w:rPr>
        <w:t>od 7:00 do 15:00.</w:t>
      </w:r>
    </w:p>
    <w:p w14:paraId="72799524" w14:textId="36B9C9A1"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sekretariat: </w:t>
      </w:r>
      <w:r w:rsidRPr="00896813">
        <w:rPr>
          <w:rFonts w:ascii="Calibri" w:eastAsia="Times New Roman" w:hAnsi="Calibri" w:cs="Calibri"/>
          <w:bCs/>
          <w:sz w:val="24"/>
          <w:szCs w:val="24"/>
          <w:lang w:eastAsia="pl-PL"/>
        </w:rPr>
        <w:t>94 3407 276 </w:t>
      </w:r>
      <w:r w:rsidR="00A22D86" w:rsidRPr="00896813">
        <w:rPr>
          <w:rFonts w:ascii="Calibri" w:eastAsia="Times New Roman" w:hAnsi="Calibri" w:cs="Calibri"/>
          <w:sz w:val="24"/>
          <w:szCs w:val="24"/>
          <w:lang w:eastAsia="pl-PL"/>
        </w:rPr>
        <w:t>lub</w:t>
      </w:r>
      <w:r w:rsidRPr="00896813">
        <w:rPr>
          <w:rFonts w:ascii="Calibri" w:eastAsia="Times New Roman" w:hAnsi="Calibri" w:cs="Calibri"/>
          <w:sz w:val="24"/>
          <w:szCs w:val="24"/>
          <w:lang w:eastAsia="pl-PL"/>
        </w:rPr>
        <w:t> </w:t>
      </w:r>
      <w:r w:rsidRPr="00896813">
        <w:rPr>
          <w:rFonts w:ascii="Calibri" w:eastAsia="Times New Roman" w:hAnsi="Calibri" w:cs="Calibri"/>
          <w:bCs/>
          <w:sz w:val="24"/>
          <w:szCs w:val="24"/>
          <w:lang w:eastAsia="pl-PL"/>
        </w:rPr>
        <w:t>94 34</w:t>
      </w:r>
      <w:r w:rsidR="00A22D86" w:rsidRPr="00896813">
        <w:rPr>
          <w:rFonts w:ascii="Calibri" w:eastAsia="Times New Roman" w:hAnsi="Calibri" w:cs="Calibri"/>
          <w:bCs/>
          <w:sz w:val="24"/>
          <w:szCs w:val="24"/>
          <w:lang w:eastAsia="pl-PL"/>
        </w:rPr>
        <w:t xml:space="preserve"> </w:t>
      </w:r>
      <w:r w:rsidRPr="00896813">
        <w:rPr>
          <w:rFonts w:ascii="Calibri" w:eastAsia="Times New Roman" w:hAnsi="Calibri" w:cs="Calibri"/>
          <w:bCs/>
          <w:sz w:val="24"/>
          <w:szCs w:val="24"/>
          <w:lang w:eastAsia="pl-PL"/>
        </w:rPr>
        <w:t>24 485</w:t>
      </w:r>
    </w:p>
    <w:p w14:paraId="7B43E996" w14:textId="2B12A5BF"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3. Opłaty związane z usunięciem oraz przechowywaniem pojazdów z drog</w:t>
      </w:r>
      <w:r w:rsidR="00D4653E" w:rsidRPr="00896813">
        <w:rPr>
          <w:rFonts w:ascii="Calibri" w:eastAsia="Times New Roman" w:hAnsi="Calibri" w:cs="Calibri"/>
          <w:sz w:val="24"/>
          <w:szCs w:val="24"/>
          <w:lang w:eastAsia="pl-PL"/>
        </w:rPr>
        <w:t>i</w:t>
      </w:r>
      <w:r w:rsidR="00C2597B" w:rsidRPr="00896813">
        <w:rPr>
          <w:rFonts w:ascii="Calibri" w:eastAsia="Times New Roman" w:hAnsi="Calibri" w:cs="Calibri"/>
          <w:sz w:val="24"/>
          <w:szCs w:val="24"/>
          <w:lang w:eastAsia="pl-PL"/>
        </w:rPr>
        <w:t xml:space="preserve"> zostały ustalone uchwałą </w:t>
      </w:r>
      <w:r w:rsidRPr="00896813">
        <w:rPr>
          <w:rFonts w:ascii="Calibri" w:eastAsia="Times New Roman" w:hAnsi="Calibri" w:cs="Calibri"/>
          <w:sz w:val="24"/>
          <w:szCs w:val="24"/>
          <w:lang w:eastAsia="pl-PL"/>
        </w:rPr>
        <w:t>nr X</w:t>
      </w:r>
      <w:r w:rsidR="00D4653E" w:rsidRPr="00896813">
        <w:rPr>
          <w:rFonts w:ascii="Calibri" w:eastAsia="Times New Roman" w:hAnsi="Calibri" w:cs="Calibri"/>
          <w:sz w:val="24"/>
          <w:szCs w:val="24"/>
          <w:lang w:eastAsia="pl-PL"/>
        </w:rPr>
        <w:t>LI</w:t>
      </w:r>
      <w:r w:rsidRPr="00896813">
        <w:rPr>
          <w:rFonts w:ascii="Calibri" w:eastAsia="Times New Roman" w:hAnsi="Calibri" w:cs="Calibri"/>
          <w:sz w:val="24"/>
          <w:szCs w:val="24"/>
          <w:lang w:eastAsia="pl-PL"/>
        </w:rPr>
        <w:t>/</w:t>
      </w:r>
      <w:r w:rsidR="0067445B" w:rsidRPr="00896813">
        <w:rPr>
          <w:rFonts w:ascii="Calibri" w:eastAsia="Times New Roman" w:hAnsi="Calibri" w:cs="Calibri"/>
          <w:sz w:val="24"/>
          <w:szCs w:val="24"/>
          <w:lang w:eastAsia="pl-PL"/>
        </w:rPr>
        <w:t>2</w:t>
      </w:r>
      <w:r w:rsidR="00D4653E" w:rsidRPr="00896813">
        <w:rPr>
          <w:rFonts w:ascii="Calibri" w:eastAsia="Times New Roman" w:hAnsi="Calibri" w:cs="Calibri"/>
          <w:sz w:val="24"/>
          <w:szCs w:val="24"/>
          <w:lang w:eastAsia="pl-PL"/>
        </w:rPr>
        <w:t>85</w:t>
      </w:r>
      <w:r w:rsidRPr="00896813">
        <w:rPr>
          <w:rFonts w:ascii="Calibri" w:eastAsia="Times New Roman" w:hAnsi="Calibri" w:cs="Calibri"/>
          <w:sz w:val="24"/>
          <w:szCs w:val="24"/>
          <w:lang w:eastAsia="pl-PL"/>
        </w:rPr>
        <w:t>/</w:t>
      </w:r>
      <w:r w:rsidR="0067445B" w:rsidRPr="00896813">
        <w:rPr>
          <w:rFonts w:ascii="Calibri" w:eastAsia="Times New Roman" w:hAnsi="Calibri" w:cs="Calibri"/>
          <w:sz w:val="24"/>
          <w:szCs w:val="24"/>
          <w:lang w:eastAsia="pl-PL"/>
        </w:rPr>
        <w:t>2</w:t>
      </w:r>
      <w:r w:rsidR="00D4653E" w:rsidRPr="00896813">
        <w:rPr>
          <w:rFonts w:ascii="Calibri" w:eastAsia="Times New Roman" w:hAnsi="Calibri" w:cs="Calibri"/>
          <w:sz w:val="24"/>
          <w:szCs w:val="24"/>
          <w:lang w:eastAsia="pl-PL"/>
        </w:rPr>
        <w:t>1</w:t>
      </w:r>
      <w:r w:rsidRPr="00896813">
        <w:rPr>
          <w:rFonts w:ascii="Calibri" w:eastAsia="Times New Roman" w:hAnsi="Calibri" w:cs="Calibri"/>
          <w:sz w:val="24"/>
          <w:szCs w:val="24"/>
          <w:lang w:eastAsia="pl-PL"/>
        </w:rPr>
        <w:t xml:space="preserve"> Rady Powiatu w Koszalinie z dnia </w:t>
      </w:r>
      <w:r w:rsidR="00D4653E" w:rsidRPr="00896813">
        <w:rPr>
          <w:rFonts w:ascii="Calibri" w:eastAsia="Times New Roman" w:hAnsi="Calibri" w:cs="Calibri"/>
          <w:sz w:val="24"/>
          <w:szCs w:val="24"/>
          <w:lang w:eastAsia="pl-PL"/>
        </w:rPr>
        <w:t>28</w:t>
      </w:r>
      <w:r w:rsidRPr="00896813">
        <w:rPr>
          <w:rFonts w:ascii="Calibri" w:eastAsia="Times New Roman" w:hAnsi="Calibri" w:cs="Calibri"/>
          <w:sz w:val="24"/>
          <w:szCs w:val="24"/>
          <w:lang w:eastAsia="pl-PL"/>
        </w:rPr>
        <w:t xml:space="preserve"> </w:t>
      </w:r>
      <w:r w:rsidR="00D4653E" w:rsidRPr="00896813">
        <w:rPr>
          <w:rFonts w:ascii="Calibri" w:eastAsia="Times New Roman" w:hAnsi="Calibri" w:cs="Calibri"/>
          <w:sz w:val="24"/>
          <w:szCs w:val="24"/>
          <w:lang w:eastAsia="pl-PL"/>
        </w:rPr>
        <w:t>października</w:t>
      </w:r>
      <w:r w:rsidRPr="00896813">
        <w:rPr>
          <w:rFonts w:ascii="Calibri" w:eastAsia="Times New Roman" w:hAnsi="Calibri" w:cs="Calibri"/>
          <w:sz w:val="24"/>
          <w:szCs w:val="24"/>
          <w:lang w:eastAsia="pl-PL"/>
        </w:rPr>
        <w:t xml:space="preserve"> 20</w:t>
      </w:r>
      <w:r w:rsidR="0067445B" w:rsidRPr="00896813">
        <w:rPr>
          <w:rFonts w:ascii="Calibri" w:eastAsia="Times New Roman" w:hAnsi="Calibri" w:cs="Calibri"/>
          <w:sz w:val="24"/>
          <w:szCs w:val="24"/>
          <w:lang w:eastAsia="pl-PL"/>
        </w:rPr>
        <w:t>2</w:t>
      </w:r>
      <w:r w:rsidR="00D4653E" w:rsidRPr="00896813">
        <w:rPr>
          <w:rFonts w:ascii="Calibri" w:eastAsia="Times New Roman" w:hAnsi="Calibri" w:cs="Calibri"/>
          <w:sz w:val="24"/>
          <w:szCs w:val="24"/>
          <w:lang w:eastAsia="pl-PL"/>
        </w:rPr>
        <w:t xml:space="preserve">1 </w:t>
      </w:r>
      <w:r w:rsidRPr="00896813">
        <w:rPr>
          <w:rFonts w:ascii="Calibri" w:eastAsia="Times New Roman" w:hAnsi="Calibri" w:cs="Calibri"/>
          <w:sz w:val="24"/>
          <w:szCs w:val="24"/>
          <w:lang w:eastAsia="pl-PL"/>
        </w:rPr>
        <w:t>r.</w:t>
      </w:r>
      <w:bookmarkStart w:id="3" w:name="_ftn1"/>
      <w:bookmarkEnd w:id="3"/>
    </w:p>
    <w:p w14:paraId="776520D1" w14:textId="056D5759"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896813">
        <w:rPr>
          <w:rFonts w:ascii="Calibri" w:eastAsia="Times New Roman" w:hAnsi="Calibri" w:cs="Calibri"/>
          <w:sz w:val="24"/>
          <w:szCs w:val="24"/>
          <w:lang w:eastAsia="pl-PL"/>
        </w:rPr>
        <w:t>1) Stawki opłat za usuwanie pojazdów z dróg oraz ich przechowywanie na parkingu strzeżonym w Manowie ul. Cisowa 21 </w:t>
      </w:r>
      <w:r w:rsidRPr="00C2597B">
        <w:rPr>
          <w:rFonts w:ascii="Calibri" w:eastAsia="Times New Roman" w:hAnsi="Calibri" w:cs="Calibri"/>
          <w:bCs/>
          <w:color w:val="2E74B5" w:themeColor="accent1" w:themeShade="BF"/>
          <w:sz w:val="24"/>
          <w:szCs w:val="24"/>
          <w:lang w:eastAsia="pl-PL"/>
        </w:rPr>
        <w:t>obowiązujące w 202</w:t>
      </w:r>
      <w:r w:rsidR="00D4653E" w:rsidRPr="00C2597B">
        <w:rPr>
          <w:rFonts w:ascii="Calibri" w:eastAsia="Times New Roman" w:hAnsi="Calibri" w:cs="Calibri"/>
          <w:bCs/>
          <w:color w:val="2E74B5" w:themeColor="accent1" w:themeShade="BF"/>
          <w:sz w:val="24"/>
          <w:szCs w:val="24"/>
          <w:lang w:eastAsia="pl-PL"/>
        </w:rPr>
        <w:t>2</w:t>
      </w:r>
      <w:r w:rsidRPr="00C2597B">
        <w:rPr>
          <w:rFonts w:ascii="Calibri" w:eastAsia="Times New Roman" w:hAnsi="Calibri" w:cs="Calibri"/>
          <w:bCs/>
          <w:color w:val="2E74B5" w:themeColor="accent1" w:themeShade="BF"/>
          <w:sz w:val="24"/>
          <w:szCs w:val="24"/>
          <w:lang w:eastAsia="pl-PL"/>
        </w:rPr>
        <w:t>r.:</w:t>
      </w:r>
      <w:r w:rsidRPr="00C2597B">
        <w:rPr>
          <w:rFonts w:ascii="Calibri" w:eastAsia="Times New Roman" w:hAnsi="Calibri" w:cs="Calibri"/>
          <w:color w:val="2E74B5" w:themeColor="accent1" w:themeShade="BF"/>
          <w:sz w:val="24"/>
          <w:szCs w:val="24"/>
          <w:lang w:eastAsia="pl-PL"/>
        </w:rPr>
        <w:t> </w:t>
      </w:r>
    </w:p>
    <w:p w14:paraId="7DA8DF8B" w14:textId="27C89920" w:rsidR="00581827" w:rsidRPr="00C2597B" w:rsidRDefault="00581827" w:rsidP="00C2597B">
      <w:pPr>
        <w:shd w:val="clear" w:color="auto" w:fill="FFFFFF"/>
        <w:spacing w:before="180" w:after="180" w:line="240" w:lineRule="auto"/>
        <w:ind w:hanging="360"/>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1.</w:t>
      </w:r>
      <w:r w:rsidR="00C2597B" w:rsidRPr="00C2597B">
        <w:rPr>
          <w:rFonts w:ascii="Calibri" w:eastAsia="Times New Roman" w:hAnsi="Calibri" w:cs="Calibri"/>
          <w:bCs/>
          <w:color w:val="2E74B5" w:themeColor="accent1" w:themeShade="BF"/>
          <w:sz w:val="24"/>
          <w:szCs w:val="24"/>
          <w:lang w:eastAsia="pl-PL"/>
        </w:rPr>
        <w:t xml:space="preserve"> </w:t>
      </w:r>
      <w:r w:rsidRPr="00C2597B">
        <w:rPr>
          <w:rFonts w:ascii="Calibri" w:eastAsia="Times New Roman" w:hAnsi="Calibri" w:cs="Calibri"/>
          <w:bCs/>
          <w:color w:val="2E74B5" w:themeColor="accent1" w:themeShade="BF"/>
          <w:sz w:val="24"/>
          <w:szCs w:val="24"/>
          <w:lang w:eastAsia="pl-PL"/>
        </w:rPr>
        <w:t>Stawki opłat za usunięcie pojazdu</w:t>
      </w:r>
    </w:p>
    <w:tbl>
      <w:tblPr>
        <w:tblStyle w:val="Tabela-Siatka"/>
        <w:tblW w:w="0" w:type="auto"/>
        <w:tblLook w:val="04A0" w:firstRow="1" w:lastRow="0" w:firstColumn="1" w:lastColumn="0" w:noHBand="0" w:noVBand="1"/>
        <w:tblDescription w:val="    Stawki opłat za usunięcie pojazdu"/>
      </w:tblPr>
      <w:tblGrid>
        <w:gridCol w:w="4710"/>
        <w:gridCol w:w="1417"/>
      </w:tblGrid>
      <w:tr w:rsidR="00C2597B" w:rsidRPr="00C2597B" w14:paraId="213255B9" w14:textId="77777777" w:rsidTr="00C2597B">
        <w:trPr>
          <w:trHeight w:val="755"/>
          <w:tblHeader/>
        </w:trPr>
        <w:tc>
          <w:tcPr>
            <w:tcW w:w="4710" w:type="dxa"/>
            <w:hideMark/>
          </w:tcPr>
          <w:p w14:paraId="5294CDCF" w14:textId="77777777" w:rsidR="00581827" w:rsidRPr="00C2597B" w:rsidRDefault="00581827" w:rsidP="00C2597B">
            <w:pPr>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Rodzaj pojazdu</w:t>
            </w:r>
          </w:p>
        </w:tc>
        <w:tc>
          <w:tcPr>
            <w:tcW w:w="1417" w:type="dxa"/>
            <w:hideMark/>
          </w:tcPr>
          <w:p w14:paraId="31A850D9" w14:textId="77777777" w:rsidR="00581827" w:rsidRPr="00C2597B" w:rsidRDefault="00581827" w:rsidP="00C2597B">
            <w:pPr>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Opłata w zł</w:t>
            </w:r>
          </w:p>
        </w:tc>
      </w:tr>
      <w:tr w:rsidR="00581827" w:rsidRPr="00C2597B" w14:paraId="601F7170" w14:textId="77777777" w:rsidTr="003D11D5">
        <w:tc>
          <w:tcPr>
            <w:tcW w:w="4710" w:type="dxa"/>
            <w:hideMark/>
          </w:tcPr>
          <w:p w14:paraId="230F5939"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Rower lub motorower</w:t>
            </w:r>
          </w:p>
        </w:tc>
        <w:tc>
          <w:tcPr>
            <w:tcW w:w="1417" w:type="dxa"/>
            <w:hideMark/>
          </w:tcPr>
          <w:p w14:paraId="1EDEB055" w14:textId="3B1C336F"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w:t>
            </w:r>
            <w:r w:rsidR="0067445B" w:rsidRPr="00896813">
              <w:rPr>
                <w:rFonts w:ascii="Calibri" w:eastAsia="Times New Roman" w:hAnsi="Calibri" w:cs="Calibri"/>
                <w:sz w:val="24"/>
                <w:szCs w:val="24"/>
                <w:lang w:eastAsia="pl-PL"/>
              </w:rPr>
              <w:t>2</w:t>
            </w:r>
            <w:r w:rsidR="000D0469" w:rsidRPr="00896813">
              <w:rPr>
                <w:rFonts w:ascii="Calibri" w:eastAsia="Times New Roman" w:hAnsi="Calibri" w:cs="Calibri"/>
                <w:sz w:val="24"/>
                <w:szCs w:val="24"/>
                <w:lang w:eastAsia="pl-PL"/>
              </w:rPr>
              <w:t>8</w:t>
            </w:r>
          </w:p>
        </w:tc>
      </w:tr>
      <w:tr w:rsidR="00581827" w:rsidRPr="00C2597B" w14:paraId="5909A39B" w14:textId="77777777" w:rsidTr="003D11D5">
        <w:tc>
          <w:tcPr>
            <w:tcW w:w="4710" w:type="dxa"/>
            <w:hideMark/>
          </w:tcPr>
          <w:p w14:paraId="314FB73F"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Motocykl</w:t>
            </w:r>
          </w:p>
        </w:tc>
        <w:tc>
          <w:tcPr>
            <w:tcW w:w="1417" w:type="dxa"/>
            <w:hideMark/>
          </w:tcPr>
          <w:p w14:paraId="5A35B265" w14:textId="39FA44B1"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w:t>
            </w:r>
            <w:r w:rsidR="000D0469" w:rsidRPr="00896813">
              <w:rPr>
                <w:rFonts w:ascii="Calibri" w:eastAsia="Times New Roman" w:hAnsi="Calibri" w:cs="Calibri"/>
                <w:sz w:val="24"/>
                <w:szCs w:val="24"/>
                <w:lang w:eastAsia="pl-PL"/>
              </w:rPr>
              <w:t>51</w:t>
            </w:r>
          </w:p>
        </w:tc>
      </w:tr>
      <w:tr w:rsidR="00581827" w:rsidRPr="00C2597B" w14:paraId="3EEF8459" w14:textId="77777777" w:rsidTr="003D11D5">
        <w:tc>
          <w:tcPr>
            <w:tcW w:w="4710" w:type="dxa"/>
            <w:hideMark/>
          </w:tcPr>
          <w:p w14:paraId="61D6661F"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do 3,5t</w:t>
            </w:r>
          </w:p>
        </w:tc>
        <w:tc>
          <w:tcPr>
            <w:tcW w:w="1417" w:type="dxa"/>
            <w:hideMark/>
          </w:tcPr>
          <w:p w14:paraId="791893EB" w14:textId="2DBE618A"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5</w:t>
            </w:r>
            <w:r w:rsidR="000D0469" w:rsidRPr="00896813">
              <w:rPr>
                <w:rFonts w:ascii="Calibri" w:eastAsia="Times New Roman" w:hAnsi="Calibri" w:cs="Calibri"/>
                <w:sz w:val="24"/>
                <w:szCs w:val="24"/>
                <w:lang w:eastAsia="pl-PL"/>
              </w:rPr>
              <w:t>42</w:t>
            </w:r>
          </w:p>
        </w:tc>
      </w:tr>
      <w:tr w:rsidR="00581827" w:rsidRPr="00C2597B" w14:paraId="47D7EF65" w14:textId="77777777" w:rsidTr="003D11D5">
        <w:tc>
          <w:tcPr>
            <w:tcW w:w="4710" w:type="dxa"/>
            <w:hideMark/>
          </w:tcPr>
          <w:p w14:paraId="05B52C6B"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3,5t do 7,5t</w:t>
            </w:r>
          </w:p>
        </w:tc>
        <w:tc>
          <w:tcPr>
            <w:tcW w:w="1417" w:type="dxa"/>
            <w:hideMark/>
          </w:tcPr>
          <w:p w14:paraId="1275AF6F" w14:textId="441BAB07" w:rsidR="00581827" w:rsidRPr="00896813" w:rsidRDefault="0067445B"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6</w:t>
            </w:r>
            <w:r w:rsidR="000D0469" w:rsidRPr="00896813">
              <w:rPr>
                <w:rFonts w:ascii="Calibri" w:eastAsia="Times New Roman" w:hAnsi="Calibri" w:cs="Calibri"/>
                <w:sz w:val="24"/>
                <w:szCs w:val="24"/>
                <w:lang w:eastAsia="pl-PL"/>
              </w:rPr>
              <w:t>77</w:t>
            </w:r>
          </w:p>
        </w:tc>
      </w:tr>
      <w:tr w:rsidR="00581827" w:rsidRPr="00C2597B" w14:paraId="0A778173" w14:textId="77777777" w:rsidTr="003D11D5">
        <w:tc>
          <w:tcPr>
            <w:tcW w:w="4710" w:type="dxa"/>
            <w:hideMark/>
          </w:tcPr>
          <w:p w14:paraId="4207C6C4"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7,5t do 16t</w:t>
            </w:r>
          </w:p>
        </w:tc>
        <w:tc>
          <w:tcPr>
            <w:tcW w:w="1417" w:type="dxa"/>
            <w:hideMark/>
          </w:tcPr>
          <w:p w14:paraId="3F611536" w14:textId="32751585" w:rsidR="00581827" w:rsidRPr="00896813" w:rsidRDefault="0067445B"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9</w:t>
            </w:r>
            <w:r w:rsidR="000D0469" w:rsidRPr="00896813">
              <w:rPr>
                <w:rFonts w:ascii="Calibri" w:eastAsia="Times New Roman" w:hAnsi="Calibri" w:cs="Calibri"/>
                <w:sz w:val="24"/>
                <w:szCs w:val="24"/>
                <w:lang w:eastAsia="pl-PL"/>
              </w:rPr>
              <w:t>56</w:t>
            </w:r>
          </w:p>
        </w:tc>
      </w:tr>
      <w:tr w:rsidR="00581827" w:rsidRPr="00C2597B" w14:paraId="3AB261DC" w14:textId="77777777" w:rsidTr="003D11D5">
        <w:tc>
          <w:tcPr>
            <w:tcW w:w="4710" w:type="dxa"/>
            <w:hideMark/>
          </w:tcPr>
          <w:p w14:paraId="25ADE189"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16t</w:t>
            </w:r>
          </w:p>
        </w:tc>
        <w:tc>
          <w:tcPr>
            <w:tcW w:w="1417" w:type="dxa"/>
            <w:hideMark/>
          </w:tcPr>
          <w:p w14:paraId="1AB2068F" w14:textId="765F9AC8"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xml:space="preserve">1 </w:t>
            </w:r>
            <w:r w:rsidR="000D0469" w:rsidRPr="00896813">
              <w:rPr>
                <w:rFonts w:ascii="Calibri" w:eastAsia="Times New Roman" w:hAnsi="Calibri" w:cs="Calibri"/>
                <w:sz w:val="24"/>
                <w:szCs w:val="24"/>
                <w:lang w:eastAsia="pl-PL"/>
              </w:rPr>
              <w:t>409</w:t>
            </w:r>
          </w:p>
        </w:tc>
      </w:tr>
      <w:tr w:rsidR="00581827" w:rsidRPr="00C2597B" w14:paraId="07E2029D" w14:textId="77777777" w:rsidTr="003D11D5">
        <w:tc>
          <w:tcPr>
            <w:tcW w:w="4710" w:type="dxa"/>
            <w:hideMark/>
          </w:tcPr>
          <w:p w14:paraId="6860FA74"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przewożący materiały niebezpieczne</w:t>
            </w:r>
          </w:p>
        </w:tc>
        <w:tc>
          <w:tcPr>
            <w:tcW w:w="1417" w:type="dxa"/>
            <w:hideMark/>
          </w:tcPr>
          <w:p w14:paraId="6B75238F" w14:textId="04BF30F1"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 xml:space="preserve">1 </w:t>
            </w:r>
            <w:r w:rsidR="000D0469" w:rsidRPr="00896813">
              <w:rPr>
                <w:rFonts w:ascii="Calibri" w:eastAsia="Times New Roman" w:hAnsi="Calibri" w:cs="Calibri"/>
                <w:sz w:val="24"/>
                <w:szCs w:val="24"/>
                <w:lang w:eastAsia="pl-PL"/>
              </w:rPr>
              <w:t>714</w:t>
            </w:r>
          </w:p>
        </w:tc>
      </w:tr>
    </w:tbl>
    <w:p w14:paraId="048AF69D" w14:textId="77777777" w:rsidR="00581827" w:rsidRPr="00C2597B" w:rsidRDefault="00581827" w:rsidP="00C2597B">
      <w:pPr>
        <w:shd w:val="clear" w:color="auto" w:fill="FFFFFF"/>
        <w:spacing w:before="180" w:after="180" w:line="240" w:lineRule="auto"/>
        <w:rPr>
          <w:rFonts w:ascii="Calibri" w:eastAsia="Times New Roman" w:hAnsi="Calibri" w:cs="Calibri"/>
          <w:color w:val="505050"/>
          <w:sz w:val="24"/>
          <w:szCs w:val="24"/>
          <w:lang w:eastAsia="pl-PL"/>
        </w:rPr>
      </w:pPr>
      <w:r w:rsidRPr="00C2597B">
        <w:rPr>
          <w:rFonts w:ascii="Calibri" w:eastAsia="Times New Roman" w:hAnsi="Calibri" w:cs="Calibri"/>
          <w:color w:val="505050"/>
          <w:sz w:val="24"/>
          <w:szCs w:val="24"/>
          <w:lang w:eastAsia="pl-PL"/>
        </w:rPr>
        <w:t> </w:t>
      </w:r>
    </w:p>
    <w:p w14:paraId="622393A4" w14:textId="0A1C08AF" w:rsidR="00581827" w:rsidRPr="00C2597B" w:rsidRDefault="00581827" w:rsidP="00C2597B">
      <w:pPr>
        <w:shd w:val="clear" w:color="auto" w:fill="FFFFFF"/>
        <w:spacing w:before="180" w:after="180" w:line="240" w:lineRule="auto"/>
        <w:ind w:hanging="360"/>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2.</w:t>
      </w:r>
      <w:r w:rsidR="00C2597B" w:rsidRPr="00C2597B">
        <w:rPr>
          <w:rFonts w:ascii="Calibri" w:eastAsia="Times New Roman" w:hAnsi="Calibri" w:cs="Calibri"/>
          <w:bCs/>
          <w:color w:val="2E74B5" w:themeColor="accent1" w:themeShade="BF"/>
          <w:sz w:val="24"/>
          <w:szCs w:val="24"/>
          <w:lang w:eastAsia="pl-PL"/>
        </w:rPr>
        <w:t xml:space="preserve"> </w:t>
      </w:r>
      <w:r w:rsidRPr="00C2597B">
        <w:rPr>
          <w:rFonts w:ascii="Calibri" w:eastAsia="Times New Roman" w:hAnsi="Calibri" w:cs="Calibri"/>
          <w:bCs/>
          <w:color w:val="2E74B5" w:themeColor="accent1" w:themeShade="BF"/>
          <w:sz w:val="24"/>
          <w:szCs w:val="24"/>
          <w:lang w:eastAsia="pl-PL"/>
        </w:rPr>
        <w:t>Stawki opłat za przechowywanie pojazdu na parkingu</w:t>
      </w:r>
    </w:p>
    <w:tbl>
      <w:tblPr>
        <w:tblStyle w:val="Tabela-Siatka"/>
        <w:tblW w:w="0" w:type="auto"/>
        <w:tblLook w:val="04A0" w:firstRow="1" w:lastRow="0" w:firstColumn="1" w:lastColumn="0" w:noHBand="0" w:noVBand="1"/>
        <w:tblDescription w:val="Stawki opłat za przechowywanie pojazdu na parkingu"/>
      </w:tblPr>
      <w:tblGrid>
        <w:gridCol w:w="4426"/>
        <w:gridCol w:w="1857"/>
      </w:tblGrid>
      <w:tr w:rsidR="00C2597B" w:rsidRPr="00C2597B" w14:paraId="7CC9D7A9" w14:textId="77777777" w:rsidTr="00C2597B">
        <w:trPr>
          <w:tblHeader/>
        </w:trPr>
        <w:tc>
          <w:tcPr>
            <w:tcW w:w="4426" w:type="dxa"/>
            <w:hideMark/>
          </w:tcPr>
          <w:p w14:paraId="09E3D3AC" w14:textId="77777777" w:rsidR="00581827" w:rsidRPr="00C2597B" w:rsidRDefault="00581827" w:rsidP="00C2597B">
            <w:pPr>
              <w:ind w:left="360"/>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Rodzaj pojazdu</w:t>
            </w:r>
          </w:p>
        </w:tc>
        <w:tc>
          <w:tcPr>
            <w:tcW w:w="1559" w:type="dxa"/>
            <w:hideMark/>
          </w:tcPr>
          <w:p w14:paraId="043C1FD7" w14:textId="77777777" w:rsidR="00581827" w:rsidRPr="00C2597B" w:rsidRDefault="00581827" w:rsidP="00C2597B">
            <w:pPr>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Opłata w zł</w:t>
            </w:r>
          </w:p>
          <w:p w14:paraId="119E30FB" w14:textId="564FB5C7" w:rsidR="00581827" w:rsidRPr="00C2597B" w:rsidRDefault="00C2597B" w:rsidP="00C2597B">
            <w:pPr>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z</w:t>
            </w:r>
            <w:r w:rsidR="00581827" w:rsidRPr="00C2597B">
              <w:rPr>
                <w:rFonts w:ascii="Calibri" w:eastAsia="Times New Roman" w:hAnsi="Calibri" w:cs="Calibri"/>
                <w:bCs/>
                <w:color w:val="2E74B5" w:themeColor="accent1" w:themeShade="BF"/>
                <w:sz w:val="24"/>
                <w:szCs w:val="24"/>
                <w:lang w:eastAsia="pl-PL"/>
              </w:rPr>
              <w:t>a każdą rozpoczętą dobę przechowywania</w:t>
            </w:r>
          </w:p>
        </w:tc>
      </w:tr>
      <w:tr w:rsidR="00581827" w:rsidRPr="00C2597B" w14:paraId="10741506" w14:textId="77777777" w:rsidTr="003D11D5">
        <w:tc>
          <w:tcPr>
            <w:tcW w:w="4426" w:type="dxa"/>
            <w:hideMark/>
          </w:tcPr>
          <w:p w14:paraId="66635D5C"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Rower lub motorower</w:t>
            </w:r>
          </w:p>
        </w:tc>
        <w:tc>
          <w:tcPr>
            <w:tcW w:w="1559" w:type="dxa"/>
            <w:hideMark/>
          </w:tcPr>
          <w:p w14:paraId="0D019314"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19</w:t>
            </w:r>
          </w:p>
        </w:tc>
      </w:tr>
      <w:tr w:rsidR="00581827" w:rsidRPr="00C2597B" w14:paraId="2C606F8A" w14:textId="77777777" w:rsidTr="003D11D5">
        <w:tc>
          <w:tcPr>
            <w:tcW w:w="4426" w:type="dxa"/>
            <w:hideMark/>
          </w:tcPr>
          <w:p w14:paraId="505747D8"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Motocykl</w:t>
            </w:r>
          </w:p>
        </w:tc>
        <w:tc>
          <w:tcPr>
            <w:tcW w:w="1559" w:type="dxa"/>
            <w:hideMark/>
          </w:tcPr>
          <w:p w14:paraId="3F6BF9F1"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26</w:t>
            </w:r>
          </w:p>
        </w:tc>
      </w:tr>
      <w:tr w:rsidR="00581827" w:rsidRPr="00C2597B" w14:paraId="19AEA212" w14:textId="77777777" w:rsidTr="003D11D5">
        <w:tc>
          <w:tcPr>
            <w:tcW w:w="4426" w:type="dxa"/>
            <w:hideMark/>
          </w:tcPr>
          <w:p w14:paraId="0AA3C492"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do 3,5t</w:t>
            </w:r>
          </w:p>
        </w:tc>
        <w:tc>
          <w:tcPr>
            <w:tcW w:w="1559" w:type="dxa"/>
            <w:hideMark/>
          </w:tcPr>
          <w:p w14:paraId="47B8DACC"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40</w:t>
            </w:r>
          </w:p>
        </w:tc>
      </w:tr>
      <w:tr w:rsidR="00581827" w:rsidRPr="00C2597B" w14:paraId="0AAA6481" w14:textId="77777777" w:rsidTr="003D11D5">
        <w:tc>
          <w:tcPr>
            <w:tcW w:w="4426" w:type="dxa"/>
            <w:hideMark/>
          </w:tcPr>
          <w:p w14:paraId="5B8C5DD6"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3,5t do 7,5t</w:t>
            </w:r>
          </w:p>
        </w:tc>
        <w:tc>
          <w:tcPr>
            <w:tcW w:w="1559" w:type="dxa"/>
            <w:hideMark/>
          </w:tcPr>
          <w:p w14:paraId="32F8B7A8"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51</w:t>
            </w:r>
          </w:p>
        </w:tc>
      </w:tr>
      <w:tr w:rsidR="00581827" w:rsidRPr="00C2597B" w14:paraId="32EA2D79" w14:textId="77777777" w:rsidTr="003D11D5">
        <w:tc>
          <w:tcPr>
            <w:tcW w:w="4426" w:type="dxa"/>
            <w:hideMark/>
          </w:tcPr>
          <w:p w14:paraId="45DE4C61"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7,5t do 16t</w:t>
            </w:r>
          </w:p>
        </w:tc>
        <w:tc>
          <w:tcPr>
            <w:tcW w:w="1559" w:type="dxa"/>
            <w:hideMark/>
          </w:tcPr>
          <w:p w14:paraId="7C2502D2"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75</w:t>
            </w:r>
          </w:p>
        </w:tc>
      </w:tr>
      <w:tr w:rsidR="00581827" w:rsidRPr="00C2597B" w14:paraId="7513AA79" w14:textId="77777777" w:rsidTr="003D11D5">
        <w:tc>
          <w:tcPr>
            <w:tcW w:w="4426" w:type="dxa"/>
            <w:hideMark/>
          </w:tcPr>
          <w:p w14:paraId="5CDF461C"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16t</w:t>
            </w:r>
          </w:p>
        </w:tc>
        <w:tc>
          <w:tcPr>
            <w:tcW w:w="1559" w:type="dxa"/>
            <w:hideMark/>
          </w:tcPr>
          <w:p w14:paraId="7C918120"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133</w:t>
            </w:r>
          </w:p>
        </w:tc>
      </w:tr>
      <w:tr w:rsidR="00581827" w:rsidRPr="00C2597B" w14:paraId="490955F6" w14:textId="77777777" w:rsidTr="003D11D5">
        <w:tc>
          <w:tcPr>
            <w:tcW w:w="4426" w:type="dxa"/>
            <w:hideMark/>
          </w:tcPr>
          <w:p w14:paraId="0E7FDBEC"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przewożący materiały niebezpieczne</w:t>
            </w:r>
          </w:p>
        </w:tc>
        <w:tc>
          <w:tcPr>
            <w:tcW w:w="1559" w:type="dxa"/>
            <w:hideMark/>
          </w:tcPr>
          <w:p w14:paraId="5A2498DE"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200</w:t>
            </w:r>
          </w:p>
        </w:tc>
      </w:tr>
    </w:tbl>
    <w:p w14:paraId="0633ABFE" w14:textId="77777777"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C2597B">
        <w:rPr>
          <w:rFonts w:ascii="Calibri" w:eastAsia="Times New Roman" w:hAnsi="Calibri" w:cs="Calibri"/>
          <w:color w:val="505050"/>
          <w:sz w:val="24"/>
          <w:szCs w:val="24"/>
          <w:lang w:eastAsia="pl-PL"/>
        </w:rPr>
        <w:lastRenderedPageBreak/>
        <w:t> </w:t>
      </w:r>
    </w:p>
    <w:p w14:paraId="0759D8CA" w14:textId="59D51F30" w:rsidR="00581827" w:rsidRPr="00C2597B" w:rsidRDefault="00581827" w:rsidP="00C2597B">
      <w:pPr>
        <w:shd w:val="clear" w:color="auto" w:fill="FFFFFF"/>
        <w:spacing w:before="180" w:after="180" w:line="240" w:lineRule="auto"/>
        <w:ind w:hanging="360"/>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3.</w:t>
      </w:r>
      <w:r w:rsidR="00C2597B" w:rsidRPr="00C2597B">
        <w:rPr>
          <w:rFonts w:ascii="Calibri" w:eastAsia="Times New Roman" w:hAnsi="Calibri" w:cs="Calibri"/>
          <w:bCs/>
          <w:color w:val="2E74B5" w:themeColor="accent1" w:themeShade="BF"/>
          <w:sz w:val="24"/>
          <w:szCs w:val="24"/>
          <w:lang w:eastAsia="pl-PL"/>
        </w:rPr>
        <w:t xml:space="preserve"> </w:t>
      </w:r>
      <w:r w:rsidRPr="00C2597B">
        <w:rPr>
          <w:rFonts w:ascii="Calibri" w:eastAsia="Times New Roman" w:hAnsi="Calibri" w:cs="Calibri"/>
          <w:bCs/>
          <w:color w:val="2E74B5" w:themeColor="accent1" w:themeShade="BF"/>
          <w:sz w:val="24"/>
          <w:szCs w:val="24"/>
          <w:lang w:eastAsia="pl-PL"/>
        </w:rPr>
        <w:t>Koszty powstałe w wyniku wydania dyspozycji  usunięcia pojazdu – dojazdu do miejsca zdarzenia, a następnie  odstąpienia od usunięcia pojazdu</w:t>
      </w:r>
    </w:p>
    <w:tbl>
      <w:tblPr>
        <w:tblStyle w:val="Tabela-Siatka"/>
        <w:tblW w:w="0" w:type="auto"/>
        <w:tblLook w:val="04A0" w:firstRow="1" w:lastRow="0" w:firstColumn="1" w:lastColumn="0" w:noHBand="0" w:noVBand="1"/>
        <w:tblDescription w:val="Koszty powstałe w wyniku wydania dyspozycji  usunięcia pojazdu – dojazdu do miejsca zdarzenia, a następnie  odstąpienia od usunięcia pojazdu"/>
      </w:tblPr>
      <w:tblGrid>
        <w:gridCol w:w="4426"/>
        <w:gridCol w:w="1701"/>
      </w:tblGrid>
      <w:tr w:rsidR="00C2597B" w:rsidRPr="00C2597B" w14:paraId="61AEFE61" w14:textId="77777777" w:rsidTr="00C2597B">
        <w:trPr>
          <w:tblHeader/>
        </w:trPr>
        <w:tc>
          <w:tcPr>
            <w:tcW w:w="4426" w:type="dxa"/>
            <w:hideMark/>
          </w:tcPr>
          <w:p w14:paraId="1CDE62A0" w14:textId="77777777" w:rsidR="00581827" w:rsidRPr="00C2597B" w:rsidRDefault="00581827" w:rsidP="00C2597B">
            <w:pPr>
              <w:spacing w:before="180"/>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Rodzaj pojazdu</w:t>
            </w:r>
          </w:p>
        </w:tc>
        <w:tc>
          <w:tcPr>
            <w:tcW w:w="1701" w:type="dxa"/>
            <w:hideMark/>
          </w:tcPr>
          <w:p w14:paraId="1A7A522B" w14:textId="77777777" w:rsidR="00581827" w:rsidRPr="00C2597B" w:rsidRDefault="00581827" w:rsidP="00C2597B">
            <w:pPr>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Opłata w zł</w:t>
            </w:r>
          </w:p>
        </w:tc>
      </w:tr>
      <w:tr w:rsidR="00581827" w:rsidRPr="00C2597B" w14:paraId="47CE5874" w14:textId="77777777" w:rsidTr="003D11D5">
        <w:tc>
          <w:tcPr>
            <w:tcW w:w="4426" w:type="dxa"/>
            <w:hideMark/>
          </w:tcPr>
          <w:p w14:paraId="1161C960"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Rower lub motorower</w:t>
            </w:r>
          </w:p>
        </w:tc>
        <w:tc>
          <w:tcPr>
            <w:tcW w:w="1701" w:type="dxa"/>
            <w:hideMark/>
          </w:tcPr>
          <w:p w14:paraId="6F771E32" w14:textId="6BE39522" w:rsidR="00581827" w:rsidRPr="00896813" w:rsidRDefault="0067445B"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6</w:t>
            </w:r>
            <w:r w:rsidR="000D0469" w:rsidRPr="00896813">
              <w:rPr>
                <w:rFonts w:ascii="Calibri" w:eastAsia="Times New Roman" w:hAnsi="Calibri" w:cs="Calibri"/>
                <w:sz w:val="24"/>
                <w:szCs w:val="24"/>
                <w:lang w:eastAsia="pl-PL"/>
              </w:rPr>
              <w:t>4</w:t>
            </w:r>
          </w:p>
        </w:tc>
      </w:tr>
      <w:tr w:rsidR="00581827" w:rsidRPr="00C2597B" w14:paraId="10B2D133" w14:textId="77777777" w:rsidTr="003D11D5">
        <w:tc>
          <w:tcPr>
            <w:tcW w:w="4426" w:type="dxa"/>
            <w:hideMark/>
          </w:tcPr>
          <w:p w14:paraId="52243062"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Motocykl</w:t>
            </w:r>
          </w:p>
        </w:tc>
        <w:tc>
          <w:tcPr>
            <w:tcW w:w="1701" w:type="dxa"/>
            <w:hideMark/>
          </w:tcPr>
          <w:p w14:paraId="5160FC10" w14:textId="059CB245"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w:t>
            </w:r>
            <w:r w:rsidR="0067445B" w:rsidRPr="00896813">
              <w:rPr>
                <w:rFonts w:ascii="Calibri" w:eastAsia="Times New Roman" w:hAnsi="Calibri" w:cs="Calibri"/>
                <w:sz w:val="24"/>
                <w:szCs w:val="24"/>
                <w:lang w:eastAsia="pl-PL"/>
              </w:rPr>
              <w:t>2</w:t>
            </w:r>
            <w:r w:rsidR="000D0469" w:rsidRPr="00896813">
              <w:rPr>
                <w:rFonts w:ascii="Calibri" w:eastAsia="Times New Roman" w:hAnsi="Calibri" w:cs="Calibri"/>
                <w:sz w:val="24"/>
                <w:szCs w:val="24"/>
                <w:lang w:eastAsia="pl-PL"/>
              </w:rPr>
              <w:t>6</w:t>
            </w:r>
          </w:p>
        </w:tc>
      </w:tr>
      <w:tr w:rsidR="00581827" w:rsidRPr="00C2597B" w14:paraId="7B79DCDD" w14:textId="77777777" w:rsidTr="003D11D5">
        <w:tc>
          <w:tcPr>
            <w:tcW w:w="4426" w:type="dxa"/>
            <w:hideMark/>
          </w:tcPr>
          <w:p w14:paraId="37104DC5"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do 3,5t</w:t>
            </w:r>
          </w:p>
        </w:tc>
        <w:tc>
          <w:tcPr>
            <w:tcW w:w="1701" w:type="dxa"/>
            <w:hideMark/>
          </w:tcPr>
          <w:p w14:paraId="078459E8" w14:textId="0C906B5F"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2</w:t>
            </w:r>
            <w:r w:rsidR="000D0469" w:rsidRPr="00896813">
              <w:rPr>
                <w:rFonts w:ascii="Calibri" w:eastAsia="Times New Roman" w:hAnsi="Calibri" w:cs="Calibri"/>
                <w:sz w:val="24"/>
                <w:szCs w:val="24"/>
                <w:lang w:eastAsia="pl-PL"/>
              </w:rPr>
              <w:t>71</w:t>
            </w:r>
          </w:p>
        </w:tc>
      </w:tr>
      <w:tr w:rsidR="00581827" w:rsidRPr="00C2597B" w14:paraId="088606DC" w14:textId="77777777" w:rsidTr="003D11D5">
        <w:tc>
          <w:tcPr>
            <w:tcW w:w="4426" w:type="dxa"/>
            <w:hideMark/>
          </w:tcPr>
          <w:p w14:paraId="0D1B0459"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3,5t do 7,5t</w:t>
            </w:r>
          </w:p>
        </w:tc>
        <w:tc>
          <w:tcPr>
            <w:tcW w:w="1701" w:type="dxa"/>
            <w:hideMark/>
          </w:tcPr>
          <w:p w14:paraId="608279C3" w14:textId="224BFC4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3</w:t>
            </w:r>
            <w:r w:rsidR="000D0469" w:rsidRPr="00896813">
              <w:rPr>
                <w:rFonts w:ascii="Calibri" w:eastAsia="Times New Roman" w:hAnsi="Calibri" w:cs="Calibri"/>
                <w:sz w:val="24"/>
                <w:szCs w:val="24"/>
                <w:lang w:eastAsia="pl-PL"/>
              </w:rPr>
              <w:t>39</w:t>
            </w:r>
          </w:p>
        </w:tc>
      </w:tr>
      <w:tr w:rsidR="00581827" w:rsidRPr="00C2597B" w14:paraId="0EEDDFC5" w14:textId="77777777" w:rsidTr="003D11D5">
        <w:tc>
          <w:tcPr>
            <w:tcW w:w="4426" w:type="dxa"/>
            <w:hideMark/>
          </w:tcPr>
          <w:p w14:paraId="18C1D14F"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7,5t do 16t</w:t>
            </w:r>
          </w:p>
        </w:tc>
        <w:tc>
          <w:tcPr>
            <w:tcW w:w="1701" w:type="dxa"/>
            <w:hideMark/>
          </w:tcPr>
          <w:p w14:paraId="5E877DB1" w14:textId="50C3636F"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4</w:t>
            </w:r>
            <w:r w:rsidR="000D0469" w:rsidRPr="00896813">
              <w:rPr>
                <w:rFonts w:ascii="Calibri" w:eastAsia="Times New Roman" w:hAnsi="Calibri" w:cs="Calibri"/>
                <w:sz w:val="24"/>
                <w:szCs w:val="24"/>
                <w:lang w:eastAsia="pl-PL"/>
              </w:rPr>
              <w:t>78</w:t>
            </w:r>
          </w:p>
        </w:tc>
      </w:tr>
      <w:tr w:rsidR="00581827" w:rsidRPr="00C2597B" w14:paraId="42A8E68A" w14:textId="77777777" w:rsidTr="003D11D5">
        <w:tc>
          <w:tcPr>
            <w:tcW w:w="4426" w:type="dxa"/>
            <w:hideMark/>
          </w:tcPr>
          <w:p w14:paraId="56AE54B1"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16t</w:t>
            </w:r>
          </w:p>
        </w:tc>
        <w:tc>
          <w:tcPr>
            <w:tcW w:w="1701" w:type="dxa"/>
            <w:hideMark/>
          </w:tcPr>
          <w:p w14:paraId="78F3F91E" w14:textId="4A11C999" w:rsidR="00581827" w:rsidRPr="00896813" w:rsidRDefault="000D0469"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705</w:t>
            </w:r>
          </w:p>
        </w:tc>
      </w:tr>
      <w:tr w:rsidR="00581827" w:rsidRPr="00C2597B" w14:paraId="13346F31" w14:textId="77777777" w:rsidTr="003D11D5">
        <w:tc>
          <w:tcPr>
            <w:tcW w:w="4426" w:type="dxa"/>
            <w:hideMark/>
          </w:tcPr>
          <w:p w14:paraId="64A112AC"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przewożący materiały niebezpieczne</w:t>
            </w:r>
          </w:p>
        </w:tc>
        <w:tc>
          <w:tcPr>
            <w:tcW w:w="1701" w:type="dxa"/>
            <w:hideMark/>
          </w:tcPr>
          <w:p w14:paraId="125648D3" w14:textId="5DD907DD" w:rsidR="00581827" w:rsidRPr="00896813" w:rsidRDefault="0067445B"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8</w:t>
            </w:r>
            <w:r w:rsidR="000D0469" w:rsidRPr="00896813">
              <w:rPr>
                <w:rFonts w:ascii="Calibri" w:eastAsia="Times New Roman" w:hAnsi="Calibri" w:cs="Calibri"/>
                <w:sz w:val="24"/>
                <w:szCs w:val="24"/>
                <w:lang w:eastAsia="pl-PL"/>
              </w:rPr>
              <w:t>57</w:t>
            </w:r>
          </w:p>
        </w:tc>
      </w:tr>
    </w:tbl>
    <w:p w14:paraId="1A13AC7F" w14:textId="6B485653" w:rsidR="002E3F41" w:rsidRPr="00C2597B" w:rsidRDefault="00581827" w:rsidP="00C2597B">
      <w:pPr>
        <w:shd w:val="clear" w:color="auto" w:fill="FFFFFF"/>
        <w:spacing w:before="180" w:after="180" w:line="240" w:lineRule="auto"/>
        <w:ind w:hanging="360"/>
        <w:rPr>
          <w:rFonts w:ascii="Calibri" w:eastAsia="Times New Roman" w:hAnsi="Calibri" w:cs="Calibri"/>
          <w:bCs/>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4.</w:t>
      </w:r>
      <w:r w:rsidR="00C2597B" w:rsidRPr="00C2597B">
        <w:rPr>
          <w:rFonts w:ascii="Calibri" w:eastAsia="Times New Roman" w:hAnsi="Calibri" w:cs="Calibri"/>
          <w:bCs/>
          <w:color w:val="2E74B5" w:themeColor="accent1" w:themeShade="BF"/>
          <w:sz w:val="24"/>
          <w:szCs w:val="24"/>
          <w:lang w:eastAsia="pl-PL"/>
        </w:rPr>
        <w:t xml:space="preserve"> </w:t>
      </w:r>
      <w:r w:rsidRPr="00C2597B">
        <w:rPr>
          <w:rFonts w:ascii="Calibri" w:eastAsia="Times New Roman" w:hAnsi="Calibri" w:cs="Calibri"/>
          <w:bCs/>
          <w:color w:val="2E74B5" w:themeColor="accent1" w:themeShade="BF"/>
          <w:sz w:val="24"/>
          <w:szCs w:val="24"/>
          <w:lang w:eastAsia="pl-PL"/>
        </w:rPr>
        <w:t>Koszty powstałe w wyniku wydania dyspozycji  usunięcia pojazdu – dojazdu i załadunku, a następnie  odstąpienia od usunięcia pojazdu</w:t>
      </w:r>
    </w:p>
    <w:tbl>
      <w:tblPr>
        <w:tblStyle w:val="Tabela-Siatka"/>
        <w:tblW w:w="0" w:type="auto"/>
        <w:tblLook w:val="04A0" w:firstRow="1" w:lastRow="0" w:firstColumn="1" w:lastColumn="0" w:noHBand="0" w:noVBand="1"/>
        <w:tblDescription w:val="Koszty powstałe w wyniku wydania dyspozycji  usunięcia pojazdu – dojazdu i załadunku, a następnie  odstąpienia od usunięcia pojazdu"/>
      </w:tblPr>
      <w:tblGrid>
        <w:gridCol w:w="4426"/>
        <w:gridCol w:w="1701"/>
      </w:tblGrid>
      <w:tr w:rsidR="00C2597B" w:rsidRPr="00C2597B" w14:paraId="3C7D2EEB" w14:textId="77777777" w:rsidTr="00C2597B">
        <w:trPr>
          <w:tblHeader/>
        </w:trPr>
        <w:tc>
          <w:tcPr>
            <w:tcW w:w="4426" w:type="dxa"/>
            <w:hideMark/>
          </w:tcPr>
          <w:p w14:paraId="103476C5" w14:textId="77777777" w:rsidR="00581827" w:rsidRPr="00C2597B" w:rsidRDefault="00581827" w:rsidP="00C2597B">
            <w:pPr>
              <w:spacing w:before="180"/>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Rodzaj pojazdu</w:t>
            </w:r>
          </w:p>
        </w:tc>
        <w:tc>
          <w:tcPr>
            <w:tcW w:w="1701" w:type="dxa"/>
            <w:hideMark/>
          </w:tcPr>
          <w:p w14:paraId="47BD1937" w14:textId="77777777" w:rsidR="00581827" w:rsidRPr="00C2597B" w:rsidRDefault="00581827" w:rsidP="00C2597B">
            <w:pPr>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Opłata w zł</w:t>
            </w:r>
          </w:p>
        </w:tc>
      </w:tr>
      <w:tr w:rsidR="00581827" w:rsidRPr="00C2597B" w14:paraId="7511F160" w14:textId="77777777" w:rsidTr="003D11D5">
        <w:tc>
          <w:tcPr>
            <w:tcW w:w="4426" w:type="dxa"/>
            <w:hideMark/>
          </w:tcPr>
          <w:p w14:paraId="297DC257"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Rower lub motorower</w:t>
            </w:r>
          </w:p>
        </w:tc>
        <w:tc>
          <w:tcPr>
            <w:tcW w:w="1701" w:type="dxa"/>
            <w:hideMark/>
          </w:tcPr>
          <w:p w14:paraId="58955CB2" w14:textId="743C8538" w:rsidR="00581827" w:rsidRPr="00896813" w:rsidRDefault="0067445B"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7</w:t>
            </w:r>
            <w:r w:rsidR="000D0469" w:rsidRPr="00896813">
              <w:rPr>
                <w:rFonts w:ascii="Calibri" w:eastAsia="Times New Roman" w:hAnsi="Calibri" w:cs="Calibri"/>
                <w:sz w:val="24"/>
                <w:szCs w:val="24"/>
                <w:lang w:eastAsia="pl-PL"/>
              </w:rPr>
              <w:t>7</w:t>
            </w:r>
          </w:p>
        </w:tc>
      </w:tr>
      <w:tr w:rsidR="00581827" w:rsidRPr="00C2597B" w14:paraId="5FD8ECF2" w14:textId="77777777" w:rsidTr="003D11D5">
        <w:tc>
          <w:tcPr>
            <w:tcW w:w="4426" w:type="dxa"/>
            <w:hideMark/>
          </w:tcPr>
          <w:p w14:paraId="4C65F279"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Motocykl</w:t>
            </w:r>
          </w:p>
        </w:tc>
        <w:tc>
          <w:tcPr>
            <w:tcW w:w="1701" w:type="dxa"/>
            <w:hideMark/>
          </w:tcPr>
          <w:p w14:paraId="7E13FCDF" w14:textId="11716578"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w:t>
            </w:r>
            <w:r w:rsidR="000D0469" w:rsidRPr="00896813">
              <w:rPr>
                <w:rFonts w:ascii="Calibri" w:eastAsia="Times New Roman" w:hAnsi="Calibri" w:cs="Calibri"/>
                <w:sz w:val="24"/>
                <w:szCs w:val="24"/>
                <w:lang w:eastAsia="pl-PL"/>
              </w:rPr>
              <w:t>51</w:t>
            </w:r>
          </w:p>
        </w:tc>
      </w:tr>
      <w:tr w:rsidR="00581827" w:rsidRPr="00C2597B" w14:paraId="2597EFAE" w14:textId="77777777" w:rsidTr="003D11D5">
        <w:tc>
          <w:tcPr>
            <w:tcW w:w="4426" w:type="dxa"/>
            <w:hideMark/>
          </w:tcPr>
          <w:p w14:paraId="2006FC86"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do 3,5t</w:t>
            </w:r>
          </w:p>
        </w:tc>
        <w:tc>
          <w:tcPr>
            <w:tcW w:w="1701" w:type="dxa"/>
            <w:hideMark/>
          </w:tcPr>
          <w:p w14:paraId="471256C7" w14:textId="3F87D881"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3</w:t>
            </w:r>
            <w:r w:rsidR="000D0469" w:rsidRPr="00896813">
              <w:rPr>
                <w:rFonts w:ascii="Calibri" w:eastAsia="Times New Roman" w:hAnsi="Calibri" w:cs="Calibri"/>
                <w:sz w:val="24"/>
                <w:szCs w:val="24"/>
                <w:lang w:eastAsia="pl-PL"/>
              </w:rPr>
              <w:t>25</w:t>
            </w:r>
          </w:p>
        </w:tc>
      </w:tr>
      <w:tr w:rsidR="00581827" w:rsidRPr="00C2597B" w14:paraId="47248D45" w14:textId="77777777" w:rsidTr="003D11D5">
        <w:tc>
          <w:tcPr>
            <w:tcW w:w="4426" w:type="dxa"/>
            <w:hideMark/>
          </w:tcPr>
          <w:p w14:paraId="50D2A274"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3,5t do 7,5t</w:t>
            </w:r>
          </w:p>
        </w:tc>
        <w:tc>
          <w:tcPr>
            <w:tcW w:w="1701" w:type="dxa"/>
            <w:hideMark/>
          </w:tcPr>
          <w:p w14:paraId="3BAF177B" w14:textId="5A1B5962" w:rsidR="00581827" w:rsidRPr="00896813" w:rsidRDefault="000D0469"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406</w:t>
            </w:r>
          </w:p>
        </w:tc>
      </w:tr>
      <w:tr w:rsidR="00581827" w:rsidRPr="00C2597B" w14:paraId="158E1100" w14:textId="77777777" w:rsidTr="003D11D5">
        <w:tc>
          <w:tcPr>
            <w:tcW w:w="4426" w:type="dxa"/>
            <w:hideMark/>
          </w:tcPr>
          <w:p w14:paraId="604C63C2"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7,5t do 16t</w:t>
            </w:r>
          </w:p>
        </w:tc>
        <w:tc>
          <w:tcPr>
            <w:tcW w:w="1701" w:type="dxa"/>
            <w:hideMark/>
          </w:tcPr>
          <w:p w14:paraId="6D9C058E" w14:textId="440BADA2"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5</w:t>
            </w:r>
            <w:r w:rsidR="000D0469" w:rsidRPr="00896813">
              <w:rPr>
                <w:rFonts w:ascii="Calibri" w:eastAsia="Times New Roman" w:hAnsi="Calibri" w:cs="Calibri"/>
                <w:sz w:val="24"/>
                <w:szCs w:val="24"/>
                <w:lang w:eastAsia="pl-PL"/>
              </w:rPr>
              <w:t>74</w:t>
            </w:r>
          </w:p>
        </w:tc>
      </w:tr>
      <w:tr w:rsidR="00581827" w:rsidRPr="00C2597B" w14:paraId="43155C59" w14:textId="77777777" w:rsidTr="003D11D5">
        <w:tc>
          <w:tcPr>
            <w:tcW w:w="4426" w:type="dxa"/>
            <w:hideMark/>
          </w:tcPr>
          <w:p w14:paraId="062EDC95"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o dopuszczalnej masie całkowitej powyżej 16t</w:t>
            </w:r>
          </w:p>
        </w:tc>
        <w:tc>
          <w:tcPr>
            <w:tcW w:w="1701" w:type="dxa"/>
            <w:hideMark/>
          </w:tcPr>
          <w:p w14:paraId="4ED100B7" w14:textId="36F45FFC" w:rsidR="00581827" w:rsidRPr="00896813" w:rsidRDefault="0067445B"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8</w:t>
            </w:r>
            <w:r w:rsidR="000D0469" w:rsidRPr="00896813">
              <w:rPr>
                <w:rFonts w:ascii="Calibri" w:eastAsia="Times New Roman" w:hAnsi="Calibri" w:cs="Calibri"/>
                <w:sz w:val="24"/>
                <w:szCs w:val="24"/>
                <w:lang w:eastAsia="pl-PL"/>
              </w:rPr>
              <w:t>45</w:t>
            </w:r>
          </w:p>
        </w:tc>
      </w:tr>
      <w:tr w:rsidR="00581827" w:rsidRPr="00C2597B" w14:paraId="5BC1C6D0" w14:textId="77777777" w:rsidTr="003D11D5">
        <w:tc>
          <w:tcPr>
            <w:tcW w:w="4426" w:type="dxa"/>
            <w:hideMark/>
          </w:tcPr>
          <w:p w14:paraId="2584A371" w14:textId="77777777" w:rsidR="00581827" w:rsidRPr="00896813" w:rsidRDefault="00581827"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Pojazd przewożący materiały niebezpieczne</w:t>
            </w:r>
          </w:p>
        </w:tc>
        <w:tc>
          <w:tcPr>
            <w:tcW w:w="1701" w:type="dxa"/>
            <w:hideMark/>
          </w:tcPr>
          <w:p w14:paraId="6C7EE91C" w14:textId="4D77ABF9" w:rsidR="00581827" w:rsidRPr="00896813" w:rsidRDefault="000D0469" w:rsidP="00C2597B">
            <w:pPr>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1028</w:t>
            </w:r>
          </w:p>
        </w:tc>
      </w:tr>
    </w:tbl>
    <w:p w14:paraId="5124AECE" w14:textId="77777777" w:rsidR="00C2597B" w:rsidRDefault="00C2597B" w:rsidP="00C2597B">
      <w:pPr>
        <w:shd w:val="clear" w:color="auto" w:fill="FFFFFF"/>
        <w:spacing w:after="0" w:line="240" w:lineRule="auto"/>
        <w:rPr>
          <w:rFonts w:ascii="Calibri" w:eastAsia="Times New Roman" w:hAnsi="Calibri" w:cs="Calibri"/>
          <w:b/>
          <w:bCs/>
          <w:color w:val="505050"/>
          <w:sz w:val="24"/>
          <w:szCs w:val="24"/>
          <w:lang w:eastAsia="pl-PL"/>
        </w:rPr>
      </w:pPr>
    </w:p>
    <w:p w14:paraId="33F50C47" w14:textId="56432700" w:rsidR="00581827" w:rsidRPr="00C2597B"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U</w:t>
      </w:r>
      <w:r w:rsidR="00C2597B" w:rsidRPr="00C2597B">
        <w:rPr>
          <w:rFonts w:ascii="Calibri" w:eastAsia="Times New Roman" w:hAnsi="Calibri" w:cs="Calibri"/>
          <w:bCs/>
          <w:color w:val="2E74B5" w:themeColor="accent1" w:themeShade="BF"/>
          <w:sz w:val="24"/>
          <w:szCs w:val="24"/>
          <w:lang w:eastAsia="pl-PL"/>
        </w:rPr>
        <w:t>waga</w:t>
      </w:r>
      <w:r w:rsidRPr="00C2597B">
        <w:rPr>
          <w:rFonts w:ascii="Calibri" w:eastAsia="Times New Roman" w:hAnsi="Calibri" w:cs="Calibri"/>
          <w:bCs/>
          <w:color w:val="2E74B5" w:themeColor="accent1" w:themeShade="BF"/>
          <w:sz w:val="24"/>
          <w:szCs w:val="24"/>
          <w:lang w:eastAsia="pl-PL"/>
        </w:rPr>
        <w:t>!!!</w:t>
      </w:r>
    </w:p>
    <w:p w14:paraId="5AE4DD27" w14:textId="77777777"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Nieodebranie pojazdu z parkingu w terminie 3 miesięcy od dnia jego usunięcia z drogi spowoduje, iż Starosta w stosunku do pojazdu usuniętego z drogi wystąpi do sądu z wnioskiem o orzeczenie jego przepadku na rzecz powiatu.</w:t>
      </w:r>
    </w:p>
    <w:p w14:paraId="0F2D067D" w14:textId="77777777" w:rsidR="00C2597B"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Koszty związane z usuwaniem, przechowywaniem, oszacowaniem, sprzedażą lub zniszczeniem pojazdu powstałe od momentu wydania dyspozycji jego usunięcia do zakończenia postępowania ponosi osoba będąca właścicielem tego pojazdu w dniu wydania dyspozycji usunięcia pojazdu, z zastrzeżeniem ust. 10d i 10i  ustawy z dnia 20 czerwca 1997 r. Prawo o ruchu drogowym.  Jeżeli w chwili usunięcia pojazd znajdował się we władaniu osoby dysponującej nim na podstawie innego niż własność tytułu prawnego, osoba ta jest zobowiązana solidarnie do pokrycia kosztów, o których mowa w ust. 10h ustawy z dnia 20 czerwca 1997 r. Prawo o ruchu drogowym.</w:t>
      </w:r>
    </w:p>
    <w:p w14:paraId="423C9C0F" w14:textId="77777777" w:rsidR="00C2597B" w:rsidRDefault="00C2597B" w:rsidP="00C2597B">
      <w:pPr>
        <w:shd w:val="clear" w:color="auto" w:fill="FFFFFF"/>
        <w:spacing w:after="0" w:line="240" w:lineRule="auto"/>
        <w:rPr>
          <w:rFonts w:ascii="Calibri" w:eastAsia="Times New Roman" w:hAnsi="Calibri" w:cs="Calibri"/>
          <w:color w:val="505050"/>
          <w:sz w:val="24"/>
          <w:szCs w:val="24"/>
          <w:lang w:eastAsia="pl-PL"/>
        </w:rPr>
      </w:pPr>
    </w:p>
    <w:p w14:paraId="70FB77ED" w14:textId="20EE8707" w:rsidR="00581827" w:rsidRPr="00C2597B" w:rsidRDefault="00C2597B"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Pr>
          <w:rFonts w:ascii="Calibri" w:eastAsia="Times New Roman" w:hAnsi="Calibri" w:cs="Calibri"/>
          <w:bCs/>
          <w:color w:val="2E74B5" w:themeColor="accent1" w:themeShade="BF"/>
          <w:sz w:val="24"/>
          <w:szCs w:val="24"/>
          <w:lang w:eastAsia="pl-PL"/>
        </w:rPr>
        <w:t>I</w:t>
      </w:r>
      <w:r w:rsidRPr="00C2597B">
        <w:rPr>
          <w:rFonts w:ascii="Calibri" w:eastAsia="Times New Roman" w:hAnsi="Calibri" w:cs="Calibri"/>
          <w:bCs/>
          <w:color w:val="2E74B5" w:themeColor="accent1" w:themeShade="BF"/>
          <w:sz w:val="24"/>
          <w:szCs w:val="24"/>
          <w:lang w:eastAsia="pl-PL"/>
        </w:rPr>
        <w:t>nstrukcja postępowania przy odbiorze pojazdu.</w:t>
      </w:r>
    </w:p>
    <w:p w14:paraId="7A34C54A" w14:textId="69C0894F"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bCs/>
          <w:sz w:val="24"/>
          <w:szCs w:val="24"/>
          <w:lang w:eastAsia="pl-PL"/>
        </w:rPr>
        <w:lastRenderedPageBreak/>
        <w:t xml:space="preserve">W przypadku podejrzenia, iż usunięto Państwa pojazd w pierwszej kolejności należy skontaktować się ze Strażą Miejską </w:t>
      </w:r>
      <w:r w:rsidR="00A716AA" w:rsidRPr="00896813">
        <w:rPr>
          <w:rFonts w:ascii="Calibri" w:eastAsia="Times New Roman" w:hAnsi="Calibri" w:cs="Calibri"/>
          <w:bCs/>
          <w:sz w:val="24"/>
          <w:szCs w:val="24"/>
          <w:lang w:eastAsia="pl-PL"/>
        </w:rPr>
        <w:t xml:space="preserve">(Gminną) </w:t>
      </w:r>
      <w:r w:rsidRPr="00896813">
        <w:rPr>
          <w:rFonts w:ascii="Calibri" w:eastAsia="Times New Roman" w:hAnsi="Calibri" w:cs="Calibri"/>
          <w:bCs/>
          <w:sz w:val="24"/>
          <w:szCs w:val="24"/>
          <w:lang w:eastAsia="pl-PL"/>
        </w:rPr>
        <w:t>lub Policją czy rzeczywiście usunięcie miało miejsce i na jakiej podstawie usunięto Państwa pojazd.</w:t>
      </w:r>
    </w:p>
    <w:p w14:paraId="5581B45F" w14:textId="6FE94ACB"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I.</w:t>
      </w:r>
      <w:r w:rsidR="00434906" w:rsidRPr="00896813">
        <w:rPr>
          <w:rFonts w:ascii="Calibri" w:eastAsia="Times New Roman" w:hAnsi="Calibri" w:cs="Calibri"/>
          <w:sz w:val="24"/>
          <w:szCs w:val="24"/>
          <w:lang w:eastAsia="pl-PL"/>
        </w:rPr>
        <w:t xml:space="preserve"> </w:t>
      </w:r>
      <w:r w:rsidRPr="00896813">
        <w:rPr>
          <w:rFonts w:ascii="Calibri" w:eastAsia="Times New Roman" w:hAnsi="Calibri" w:cs="Calibri"/>
          <w:sz w:val="24"/>
          <w:szCs w:val="24"/>
          <w:lang w:eastAsia="pl-PL"/>
        </w:rPr>
        <w:t>Pojazdy usunięte na podstawie art. 130 a  ustawy z dnia 20 czerwca 1997 roku Prawo o ruchu drogowym</w:t>
      </w:r>
    </w:p>
    <w:p w14:paraId="6BF19087" w14:textId="5E3E1DD9"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sz w:val="24"/>
          <w:szCs w:val="24"/>
          <w:lang w:eastAsia="pl-PL"/>
        </w:rPr>
        <w:t>Podstawę do odbioru pojazdu usuniętego w trybie art. 130a ust. 1 ustawy stanowi zezwolenie wystawione przez podmiot, który wydał dyspozycję usunięcia pojazdu, czyli  zgodnie z brzmieniem art. 130a ust. 4 ustawy z dnia 20 czerwca 1997 roku Prawo o ruchu drogowym  zwanej dalej „ustawą”, oraz przepisami Rozporządzenia Ministra Spraw Wewnętrznych I Administracji z dnia 22 czerwca 2011 r. w sprawie usuwania pojazdów, których używanie może zagrażać bezpieczeństwu lub porządkowi ruchu drogowego albo utrudniających prowadzenie akcji ratowniczej  (Dz.U. z 2011 r. Nr 143, poz. 845) przez Straż Miejską</w:t>
      </w:r>
      <w:r w:rsidR="00434906" w:rsidRPr="00896813">
        <w:rPr>
          <w:rFonts w:ascii="Calibri" w:eastAsia="Times New Roman" w:hAnsi="Calibri" w:cs="Calibri"/>
          <w:sz w:val="24"/>
          <w:szCs w:val="24"/>
          <w:lang w:eastAsia="pl-PL"/>
        </w:rPr>
        <w:t xml:space="preserve"> (Gminną)</w:t>
      </w:r>
      <w:r w:rsidRPr="00896813">
        <w:rPr>
          <w:rFonts w:ascii="Calibri" w:eastAsia="Times New Roman" w:hAnsi="Calibri" w:cs="Calibri"/>
          <w:sz w:val="24"/>
          <w:szCs w:val="24"/>
          <w:lang w:eastAsia="pl-PL"/>
        </w:rPr>
        <w:t>, Policję lub osobę prowadzącą akcję ratowniczą. </w:t>
      </w:r>
    </w:p>
    <w:p w14:paraId="2D427A17" w14:textId="77777777" w:rsidR="00581827" w:rsidRPr="00C2597B"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Warunkami odbioru pojazdu z parkingu jest okazanie przez osobę uprawnioną:</w:t>
      </w:r>
    </w:p>
    <w:p w14:paraId="5AE5B184" w14:textId="23B74CE4" w:rsidR="00AB247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C2597B">
        <w:rPr>
          <w:rFonts w:ascii="Calibri" w:eastAsia="Times New Roman" w:hAnsi="Calibri" w:cs="Calibri"/>
          <w:bCs/>
          <w:color w:val="2E74B5" w:themeColor="accent1" w:themeShade="BF"/>
          <w:sz w:val="24"/>
          <w:szCs w:val="24"/>
          <w:lang w:eastAsia="pl-PL"/>
        </w:rPr>
        <w:t>-</w:t>
      </w:r>
      <w:r w:rsidRPr="00C2597B">
        <w:rPr>
          <w:rFonts w:ascii="Calibri" w:eastAsia="Times New Roman" w:hAnsi="Calibri" w:cs="Calibri"/>
          <w:color w:val="2E74B5" w:themeColor="accent1" w:themeShade="BF"/>
          <w:sz w:val="24"/>
          <w:szCs w:val="24"/>
          <w:lang w:eastAsia="pl-PL"/>
        </w:rPr>
        <w:t xml:space="preserve"> </w:t>
      </w:r>
      <w:r w:rsidR="00434906" w:rsidRPr="00C2597B">
        <w:rPr>
          <w:rFonts w:ascii="Calibri" w:eastAsia="Times New Roman" w:hAnsi="Calibri" w:cs="Calibri"/>
          <w:bCs/>
          <w:color w:val="2E74B5" w:themeColor="accent1" w:themeShade="BF"/>
          <w:sz w:val="24"/>
          <w:szCs w:val="24"/>
          <w:lang w:eastAsia="pl-PL"/>
        </w:rPr>
        <w:t>z</w:t>
      </w:r>
      <w:r w:rsidRPr="00C2597B">
        <w:rPr>
          <w:rFonts w:ascii="Calibri" w:eastAsia="Times New Roman" w:hAnsi="Calibri" w:cs="Calibri"/>
          <w:bCs/>
          <w:color w:val="2E74B5" w:themeColor="accent1" w:themeShade="BF"/>
          <w:sz w:val="24"/>
          <w:szCs w:val="24"/>
          <w:lang w:eastAsia="pl-PL"/>
        </w:rPr>
        <w:t>ezwolenia</w:t>
      </w:r>
      <w:r w:rsidRPr="00C2597B">
        <w:rPr>
          <w:rFonts w:ascii="Calibri" w:eastAsia="Times New Roman" w:hAnsi="Calibri" w:cs="Calibri"/>
          <w:color w:val="2E74B5" w:themeColor="accent1" w:themeShade="BF"/>
          <w:sz w:val="24"/>
          <w:szCs w:val="24"/>
          <w:lang w:eastAsia="pl-PL"/>
        </w:rPr>
        <w:t xml:space="preserve"> </w:t>
      </w:r>
      <w:r w:rsidRPr="00896813">
        <w:rPr>
          <w:rFonts w:ascii="Calibri" w:eastAsia="Times New Roman" w:hAnsi="Calibri" w:cs="Calibri"/>
          <w:sz w:val="24"/>
          <w:szCs w:val="24"/>
          <w:lang w:eastAsia="pl-PL"/>
        </w:rPr>
        <w:t>wystawionego przez podmiot, który wydał dyspozycję usunięcia pojazdu</w:t>
      </w:r>
      <w:r w:rsidR="00434906" w:rsidRPr="00896813">
        <w:rPr>
          <w:rFonts w:ascii="Calibri" w:eastAsia="Times New Roman" w:hAnsi="Calibri" w:cs="Calibri"/>
          <w:sz w:val="24"/>
          <w:szCs w:val="24"/>
          <w:lang w:eastAsia="pl-PL"/>
        </w:rPr>
        <w:t>,</w:t>
      </w:r>
      <w:r w:rsidRPr="00896813">
        <w:rPr>
          <w:rFonts w:ascii="Calibri" w:eastAsia="Times New Roman" w:hAnsi="Calibri" w:cs="Calibri"/>
          <w:sz w:val="24"/>
          <w:szCs w:val="24"/>
          <w:lang w:eastAsia="pl-PL"/>
        </w:rPr>
        <w:t xml:space="preserve"> </w:t>
      </w:r>
    </w:p>
    <w:p w14:paraId="6A527F52" w14:textId="508DA42E"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C2597B">
        <w:rPr>
          <w:rFonts w:ascii="Calibri" w:eastAsia="Times New Roman" w:hAnsi="Calibri" w:cs="Calibri"/>
          <w:bCs/>
          <w:color w:val="2E74B5" w:themeColor="accent1" w:themeShade="BF"/>
          <w:sz w:val="24"/>
          <w:szCs w:val="24"/>
          <w:lang w:eastAsia="pl-PL"/>
        </w:rPr>
        <w:t>- dokumentu tożsamości</w:t>
      </w:r>
      <w:r w:rsidRPr="00C2597B">
        <w:rPr>
          <w:rFonts w:ascii="Calibri" w:eastAsia="Times New Roman" w:hAnsi="Calibri" w:cs="Calibri"/>
          <w:color w:val="2E74B5" w:themeColor="accent1" w:themeShade="BF"/>
          <w:sz w:val="24"/>
          <w:szCs w:val="24"/>
          <w:lang w:eastAsia="pl-PL"/>
        </w:rPr>
        <w:t> </w:t>
      </w:r>
      <w:r w:rsidRPr="00896813">
        <w:rPr>
          <w:rFonts w:ascii="Calibri" w:eastAsia="Times New Roman" w:hAnsi="Calibri" w:cs="Calibri"/>
          <w:sz w:val="24"/>
          <w:szCs w:val="24"/>
          <w:lang w:eastAsia="pl-PL"/>
        </w:rPr>
        <w:t xml:space="preserve"> - dokumentu upoważniającego do używania pojazdu (np. dowód rejestracyjny, pozwolenie czasowe, pokwitowanie wydane w zamian za zatrzymany dowód rejestracyjny lub pozwolenie czasowe</w:t>
      </w:r>
      <w:r w:rsidR="00434906" w:rsidRPr="00896813">
        <w:rPr>
          <w:rFonts w:ascii="Calibri" w:eastAsia="Times New Roman" w:hAnsi="Calibri" w:cs="Calibri"/>
          <w:sz w:val="24"/>
          <w:szCs w:val="24"/>
          <w:lang w:eastAsia="pl-PL"/>
        </w:rPr>
        <w:t>).</w:t>
      </w:r>
      <w:r w:rsidRPr="00896813">
        <w:rPr>
          <w:rFonts w:ascii="Calibri" w:eastAsia="Times New Roman" w:hAnsi="Calibri" w:cs="Calibri"/>
          <w:sz w:val="24"/>
          <w:szCs w:val="24"/>
          <w:lang w:eastAsia="pl-PL"/>
        </w:rPr>
        <w:t> </w:t>
      </w:r>
    </w:p>
    <w:p w14:paraId="5779412D" w14:textId="42754D1B" w:rsidR="00581827" w:rsidRPr="00896813" w:rsidRDefault="00581827" w:rsidP="00C2597B">
      <w:pPr>
        <w:shd w:val="clear" w:color="auto" w:fill="FFFFFF"/>
        <w:spacing w:after="0" w:line="240" w:lineRule="auto"/>
        <w:rPr>
          <w:rFonts w:ascii="Calibri" w:eastAsia="Times New Roman" w:hAnsi="Calibri" w:cs="Calibri"/>
          <w:bCs/>
          <w:sz w:val="24"/>
          <w:szCs w:val="24"/>
          <w:lang w:eastAsia="pl-PL"/>
        </w:rPr>
      </w:pPr>
      <w:r w:rsidRPr="00896813">
        <w:rPr>
          <w:rFonts w:ascii="Calibri" w:eastAsia="Times New Roman" w:hAnsi="Calibri" w:cs="Calibri"/>
          <w:bCs/>
          <w:sz w:val="24"/>
          <w:szCs w:val="24"/>
          <w:lang w:eastAsia="pl-PL"/>
        </w:rPr>
        <w:t>Pojazd z parkingu odbiera osoba (uprawniona) wskazana w upoważnieniu lub właściciel (posiadacz) wskazany w dowodzie rejestracyjnym (pozwoleniu czasowym) pojazdu lub w pokwitowaniu za zatrzymany dowód rejestracyjny lub pozwolenie czasowe.</w:t>
      </w:r>
    </w:p>
    <w:p w14:paraId="291BD090" w14:textId="77777777" w:rsidR="00596349" w:rsidRPr="00896813" w:rsidRDefault="00596349" w:rsidP="00C2597B">
      <w:pPr>
        <w:shd w:val="clear" w:color="auto" w:fill="FFFFFF"/>
        <w:spacing w:after="0" w:line="240" w:lineRule="auto"/>
        <w:rPr>
          <w:rFonts w:ascii="Calibri" w:eastAsia="Times New Roman" w:hAnsi="Calibri" w:cs="Calibri"/>
          <w:sz w:val="24"/>
          <w:szCs w:val="24"/>
          <w:lang w:eastAsia="pl-PL"/>
        </w:rPr>
      </w:pPr>
    </w:p>
    <w:p w14:paraId="61C64F1C" w14:textId="103B27C5" w:rsidR="00581827" w:rsidRPr="00896813" w:rsidRDefault="00581827" w:rsidP="00C2597B">
      <w:pPr>
        <w:shd w:val="clear" w:color="auto" w:fill="FFFFFF"/>
        <w:spacing w:after="0" w:line="240" w:lineRule="auto"/>
        <w:rPr>
          <w:rFonts w:ascii="Calibri" w:eastAsia="Times New Roman" w:hAnsi="Calibri" w:cs="Calibri"/>
          <w:sz w:val="24"/>
          <w:szCs w:val="24"/>
          <w:lang w:eastAsia="pl-PL"/>
        </w:rPr>
      </w:pPr>
      <w:r w:rsidRPr="00896813">
        <w:rPr>
          <w:rFonts w:ascii="Calibri" w:eastAsia="Times New Roman" w:hAnsi="Calibri" w:cs="Calibri"/>
          <w:bCs/>
          <w:sz w:val="24"/>
          <w:szCs w:val="24"/>
          <w:lang w:eastAsia="pl-PL"/>
        </w:rPr>
        <w:t>Wpłatę można dokonać na wskazany rachunek bankowy  Powiatowego Zarządu Dróg w Koszalinie, 76 – 015 Manowo ul. Cisowa 21</w:t>
      </w:r>
    </w:p>
    <w:p w14:paraId="51B35D90" w14:textId="2ACF4A57" w:rsidR="00C2597B"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896813">
        <w:rPr>
          <w:rFonts w:ascii="Calibri" w:eastAsia="Times New Roman" w:hAnsi="Calibri" w:cs="Calibri"/>
          <w:bCs/>
          <w:sz w:val="24"/>
          <w:szCs w:val="24"/>
          <w:lang w:eastAsia="pl-PL"/>
        </w:rPr>
        <w:t xml:space="preserve">prowadzony przez </w:t>
      </w:r>
      <w:r w:rsidR="001B496C" w:rsidRPr="00896813">
        <w:rPr>
          <w:rFonts w:ascii="Calibri" w:eastAsia="Times New Roman" w:hAnsi="Calibri" w:cs="Calibri"/>
          <w:bCs/>
          <w:sz w:val="24"/>
          <w:szCs w:val="24"/>
          <w:lang w:eastAsia="pl-PL"/>
        </w:rPr>
        <w:t>PKO B.P.</w:t>
      </w:r>
      <w:r w:rsidRPr="00896813">
        <w:rPr>
          <w:rFonts w:ascii="Calibri" w:eastAsia="Times New Roman" w:hAnsi="Calibri" w:cs="Calibri"/>
          <w:bCs/>
          <w:sz w:val="24"/>
          <w:szCs w:val="24"/>
          <w:lang w:eastAsia="pl-PL"/>
        </w:rPr>
        <w:t xml:space="preserve"> w </w:t>
      </w:r>
      <w:r w:rsidR="001B496C" w:rsidRPr="00896813">
        <w:rPr>
          <w:rFonts w:ascii="Calibri" w:eastAsia="Times New Roman" w:hAnsi="Calibri" w:cs="Calibri"/>
          <w:bCs/>
          <w:sz w:val="24"/>
          <w:szCs w:val="24"/>
          <w:lang w:eastAsia="pl-PL"/>
        </w:rPr>
        <w:t xml:space="preserve">Koszalinie </w:t>
      </w:r>
      <w:r w:rsidRPr="00896813">
        <w:rPr>
          <w:rFonts w:ascii="Calibri" w:eastAsia="Times New Roman" w:hAnsi="Calibri" w:cs="Calibri"/>
          <w:bCs/>
          <w:sz w:val="24"/>
          <w:szCs w:val="24"/>
          <w:lang w:eastAsia="pl-PL"/>
        </w:rPr>
        <w:t>:</w:t>
      </w:r>
      <w:r w:rsidR="00C2597B" w:rsidRPr="00896813">
        <w:rPr>
          <w:rFonts w:ascii="Calibri" w:eastAsia="Times New Roman" w:hAnsi="Calibri" w:cs="Calibri"/>
          <w:sz w:val="24"/>
          <w:szCs w:val="24"/>
          <w:lang w:eastAsia="pl-PL"/>
        </w:rPr>
        <w:t xml:space="preserve"> </w:t>
      </w:r>
      <w:r w:rsidRPr="00C2597B">
        <w:rPr>
          <w:rFonts w:ascii="Calibri" w:eastAsia="Times New Roman" w:hAnsi="Calibri" w:cs="Calibri"/>
          <w:bCs/>
          <w:color w:val="2E74B5" w:themeColor="accent1" w:themeShade="BF"/>
          <w:sz w:val="24"/>
          <w:szCs w:val="24"/>
          <w:lang w:eastAsia="pl-PL"/>
        </w:rPr>
        <w:t>nr </w:t>
      </w:r>
      <w:r w:rsidR="001B496C" w:rsidRPr="00C2597B">
        <w:rPr>
          <w:rFonts w:ascii="Calibri" w:eastAsia="Times New Roman" w:hAnsi="Calibri" w:cs="Calibri"/>
          <w:bCs/>
          <w:color w:val="2E74B5" w:themeColor="accent1" w:themeShade="BF"/>
          <w:sz w:val="24"/>
          <w:szCs w:val="24"/>
          <w:lang w:eastAsia="pl-PL"/>
        </w:rPr>
        <w:t>83 1020 2791 0000 7402 0312 2306</w:t>
      </w:r>
    </w:p>
    <w:p w14:paraId="65EF208E" w14:textId="6919435D"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106D8E">
        <w:rPr>
          <w:rFonts w:ascii="Calibri" w:eastAsia="Times New Roman" w:hAnsi="Calibri" w:cs="Calibri"/>
          <w:bCs/>
          <w:sz w:val="24"/>
          <w:szCs w:val="24"/>
          <w:lang w:eastAsia="pl-PL"/>
        </w:rPr>
        <w:t>(Na poleceniu przelewu/wpłaty prosimy o wpisanie numeru rejestracyjnego pojazdu.)</w:t>
      </w:r>
    </w:p>
    <w:p w14:paraId="03EE801D" w14:textId="77777777" w:rsidR="00A22D86" w:rsidRPr="00C2597B" w:rsidRDefault="00A22D86" w:rsidP="00C2597B">
      <w:pPr>
        <w:spacing w:after="0" w:line="276" w:lineRule="atLeast"/>
        <w:rPr>
          <w:rFonts w:ascii="Calibri" w:eastAsia="Times New Roman" w:hAnsi="Calibri" w:cs="Calibri"/>
          <w:color w:val="505050"/>
          <w:sz w:val="24"/>
          <w:szCs w:val="24"/>
          <w:lang w:eastAsia="pl-PL"/>
        </w:rPr>
      </w:pPr>
    </w:p>
    <w:p w14:paraId="3F408281" w14:textId="0B1881AE" w:rsidR="00581827" w:rsidRPr="00C2597B" w:rsidRDefault="00581827" w:rsidP="00C2597B">
      <w:pPr>
        <w:spacing w:after="0" w:line="276" w:lineRule="atLeast"/>
        <w:rPr>
          <w:rFonts w:ascii="Calibri" w:eastAsia="Times New Roman" w:hAnsi="Calibri" w:cs="Calibri"/>
          <w:color w:val="2E74B5" w:themeColor="accent1" w:themeShade="BF"/>
          <w:sz w:val="24"/>
          <w:szCs w:val="24"/>
          <w:shd w:val="clear" w:color="auto" w:fill="FFFFFF"/>
          <w:lang w:eastAsia="pl-PL"/>
        </w:rPr>
      </w:pPr>
      <w:r w:rsidRPr="00C2597B">
        <w:rPr>
          <w:rFonts w:ascii="Calibri" w:eastAsia="Times New Roman" w:hAnsi="Calibri" w:cs="Calibri"/>
          <w:bCs/>
          <w:color w:val="2E74B5" w:themeColor="accent1" w:themeShade="BF"/>
          <w:sz w:val="24"/>
          <w:szCs w:val="24"/>
          <w:shd w:val="clear" w:color="auto" w:fill="FFFFFF"/>
          <w:lang w:eastAsia="pl-PL"/>
        </w:rPr>
        <w:t>Wydanie pojazdu następuje w dniach od poniedziałku do piątku w godz. 7:30 – 14:30 w siedzibie Powiatowego Zarządu Dróg w Koszalinie: 75-015 Manowo ul. Cisowa</w:t>
      </w:r>
      <w:r w:rsidR="00596349" w:rsidRPr="00C2597B">
        <w:rPr>
          <w:rFonts w:ascii="Calibri" w:eastAsia="Times New Roman" w:hAnsi="Calibri" w:cs="Calibri"/>
          <w:bCs/>
          <w:color w:val="2E74B5" w:themeColor="accent1" w:themeShade="BF"/>
          <w:sz w:val="24"/>
          <w:szCs w:val="24"/>
          <w:shd w:val="clear" w:color="auto" w:fill="FFFFFF"/>
          <w:lang w:eastAsia="pl-PL"/>
        </w:rPr>
        <w:t xml:space="preserve"> </w:t>
      </w:r>
      <w:r w:rsidRPr="00C2597B">
        <w:rPr>
          <w:rFonts w:ascii="Calibri" w:eastAsia="Times New Roman" w:hAnsi="Calibri" w:cs="Calibri"/>
          <w:bCs/>
          <w:color w:val="2E74B5" w:themeColor="accent1" w:themeShade="BF"/>
          <w:sz w:val="24"/>
          <w:szCs w:val="24"/>
          <w:shd w:val="clear" w:color="auto" w:fill="FFFFFF"/>
          <w:lang w:eastAsia="pl-PL"/>
        </w:rPr>
        <w:t>21.</w:t>
      </w:r>
    </w:p>
    <w:p w14:paraId="28DB74FE" w14:textId="0409C291" w:rsidR="00581827" w:rsidRPr="00C2597B" w:rsidRDefault="00581827" w:rsidP="00C2597B">
      <w:pPr>
        <w:spacing w:before="180" w:after="180" w:line="276" w:lineRule="atLeast"/>
        <w:rPr>
          <w:rFonts w:ascii="Calibri" w:eastAsia="Times New Roman" w:hAnsi="Calibri" w:cs="Calibri"/>
          <w:color w:val="2E74B5" w:themeColor="accent1" w:themeShade="BF"/>
          <w:sz w:val="24"/>
          <w:szCs w:val="24"/>
          <w:shd w:val="clear" w:color="auto" w:fill="FFFFFF"/>
          <w:lang w:eastAsia="pl-PL"/>
        </w:rPr>
      </w:pPr>
      <w:r w:rsidRPr="00C2597B">
        <w:rPr>
          <w:rFonts w:ascii="Calibri" w:eastAsia="Times New Roman" w:hAnsi="Calibri" w:cs="Calibri"/>
          <w:bCs/>
          <w:iCs/>
          <w:color w:val="2E74B5" w:themeColor="accent1" w:themeShade="BF"/>
          <w:sz w:val="24"/>
          <w:szCs w:val="24"/>
          <w:shd w:val="clear" w:color="auto" w:fill="FFFFFF"/>
          <w:lang w:eastAsia="pl-PL"/>
        </w:rPr>
        <w:t>Zgodnie z art. 130a ustawy Prawo o ruchu drogowym właściciel pojazdu jest zobowiązany uiścić opłatę za usunięcie i przechowywanie pojazdu, a jej wysokość jest określona w uchwale Rady Powiatu w Koszalinie.</w:t>
      </w:r>
      <w:r w:rsidRPr="00C2597B">
        <w:rPr>
          <w:rFonts w:ascii="Calibri" w:eastAsia="Times New Roman" w:hAnsi="Calibri" w:cs="Calibri"/>
          <w:iCs/>
          <w:color w:val="2E74B5" w:themeColor="accent1" w:themeShade="BF"/>
          <w:sz w:val="24"/>
          <w:szCs w:val="24"/>
          <w:shd w:val="clear" w:color="auto" w:fill="FFFFFF"/>
          <w:lang w:eastAsia="pl-PL"/>
        </w:rPr>
        <w:t> </w:t>
      </w:r>
      <w:r w:rsidR="005B371C" w:rsidRPr="00C2597B">
        <w:rPr>
          <w:rFonts w:ascii="Calibri" w:eastAsia="Times New Roman" w:hAnsi="Calibri" w:cs="Calibri"/>
          <w:iCs/>
          <w:color w:val="2E74B5" w:themeColor="accent1" w:themeShade="BF"/>
          <w:sz w:val="24"/>
          <w:szCs w:val="24"/>
          <w:shd w:val="clear" w:color="auto" w:fill="FFFFFF"/>
          <w:lang w:eastAsia="pl-PL"/>
        </w:rPr>
        <w:t>N</w:t>
      </w:r>
      <w:r w:rsidRPr="00C2597B">
        <w:rPr>
          <w:rFonts w:ascii="Calibri" w:eastAsia="Times New Roman" w:hAnsi="Calibri" w:cs="Calibri"/>
          <w:iCs/>
          <w:color w:val="2E74B5" w:themeColor="accent1" w:themeShade="BF"/>
          <w:sz w:val="24"/>
          <w:szCs w:val="24"/>
          <w:shd w:val="clear" w:color="auto" w:fill="FFFFFF"/>
          <w:lang w:eastAsia="pl-PL"/>
        </w:rPr>
        <w:t>ależnoś</w:t>
      </w:r>
      <w:r w:rsidR="005B371C" w:rsidRPr="00C2597B">
        <w:rPr>
          <w:rFonts w:ascii="Calibri" w:eastAsia="Times New Roman" w:hAnsi="Calibri" w:cs="Calibri"/>
          <w:iCs/>
          <w:color w:val="2E74B5" w:themeColor="accent1" w:themeShade="BF"/>
          <w:sz w:val="24"/>
          <w:szCs w:val="24"/>
          <w:shd w:val="clear" w:color="auto" w:fill="FFFFFF"/>
          <w:lang w:eastAsia="pl-PL"/>
        </w:rPr>
        <w:t>ć</w:t>
      </w:r>
      <w:r w:rsidRPr="00C2597B">
        <w:rPr>
          <w:rFonts w:ascii="Calibri" w:eastAsia="Times New Roman" w:hAnsi="Calibri" w:cs="Calibri"/>
          <w:iCs/>
          <w:color w:val="2E74B5" w:themeColor="accent1" w:themeShade="BF"/>
          <w:sz w:val="24"/>
          <w:szCs w:val="24"/>
          <w:shd w:val="clear" w:color="auto" w:fill="FFFFFF"/>
          <w:lang w:eastAsia="pl-PL"/>
        </w:rPr>
        <w:t xml:space="preserve"> należy uiścić w ciągi 7 dni od daty odebrania pojazdu</w:t>
      </w:r>
      <w:r w:rsidR="005B371C" w:rsidRPr="00C2597B">
        <w:rPr>
          <w:rFonts w:ascii="Calibri" w:eastAsia="Times New Roman" w:hAnsi="Calibri" w:cs="Calibri"/>
          <w:iCs/>
          <w:color w:val="2E74B5" w:themeColor="accent1" w:themeShade="BF"/>
          <w:sz w:val="24"/>
          <w:szCs w:val="24"/>
          <w:shd w:val="clear" w:color="auto" w:fill="FFFFFF"/>
          <w:lang w:eastAsia="pl-PL"/>
        </w:rPr>
        <w:t>.</w:t>
      </w:r>
      <w:r w:rsidRPr="00C2597B">
        <w:rPr>
          <w:rFonts w:ascii="Calibri" w:eastAsia="Times New Roman" w:hAnsi="Calibri" w:cs="Calibri"/>
          <w:iCs/>
          <w:color w:val="2E74B5" w:themeColor="accent1" w:themeShade="BF"/>
          <w:sz w:val="24"/>
          <w:szCs w:val="24"/>
          <w:shd w:val="clear" w:color="auto" w:fill="FFFFFF"/>
          <w:lang w:eastAsia="pl-PL"/>
        </w:rPr>
        <w:t xml:space="preserve"> </w:t>
      </w:r>
      <w:r w:rsidR="005B371C" w:rsidRPr="00C2597B">
        <w:rPr>
          <w:rFonts w:ascii="Calibri" w:eastAsia="Times New Roman" w:hAnsi="Calibri" w:cs="Calibri"/>
          <w:iCs/>
          <w:color w:val="2E74B5" w:themeColor="accent1" w:themeShade="BF"/>
          <w:sz w:val="24"/>
          <w:szCs w:val="24"/>
          <w:shd w:val="clear" w:color="auto" w:fill="FFFFFF"/>
          <w:lang w:eastAsia="pl-PL"/>
        </w:rPr>
        <w:t>W</w:t>
      </w:r>
      <w:r w:rsidRPr="00C2597B">
        <w:rPr>
          <w:rFonts w:ascii="Calibri" w:eastAsia="Times New Roman" w:hAnsi="Calibri" w:cs="Calibri"/>
          <w:iCs/>
          <w:color w:val="2E74B5" w:themeColor="accent1" w:themeShade="BF"/>
          <w:sz w:val="24"/>
          <w:szCs w:val="24"/>
          <w:shd w:val="clear" w:color="auto" w:fill="FFFFFF"/>
          <w:lang w:eastAsia="pl-PL"/>
        </w:rPr>
        <w:t xml:space="preserve"> przypadku braku opłaty zostanie wszczęte postepowanie egzekucyjne.</w:t>
      </w:r>
    </w:p>
    <w:p w14:paraId="0623FDDB" w14:textId="23956663"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bCs/>
          <w:sz w:val="24"/>
          <w:szCs w:val="24"/>
          <w:lang w:eastAsia="pl-PL"/>
        </w:rPr>
        <w:t>Nie jest możliw</w:t>
      </w:r>
      <w:r w:rsidR="005B371C" w:rsidRPr="00106D8E">
        <w:rPr>
          <w:rFonts w:ascii="Calibri" w:eastAsia="Times New Roman" w:hAnsi="Calibri" w:cs="Calibri"/>
          <w:bCs/>
          <w:sz w:val="24"/>
          <w:szCs w:val="24"/>
          <w:lang w:eastAsia="pl-PL"/>
        </w:rPr>
        <w:t>e</w:t>
      </w:r>
      <w:r w:rsidRPr="00106D8E">
        <w:rPr>
          <w:rFonts w:ascii="Calibri" w:eastAsia="Times New Roman" w:hAnsi="Calibri" w:cs="Calibri"/>
          <w:bCs/>
          <w:sz w:val="24"/>
          <w:szCs w:val="24"/>
          <w:lang w:eastAsia="pl-PL"/>
        </w:rPr>
        <w:t xml:space="preserve"> rozłożenie tej płatności na raty, czy też jej umorz</w:t>
      </w:r>
      <w:r w:rsidR="00C2597B" w:rsidRPr="00106D8E">
        <w:rPr>
          <w:rFonts w:ascii="Calibri" w:eastAsia="Times New Roman" w:hAnsi="Calibri" w:cs="Calibri"/>
          <w:bCs/>
          <w:sz w:val="24"/>
          <w:szCs w:val="24"/>
          <w:lang w:eastAsia="pl-PL"/>
        </w:rPr>
        <w:t>enie  przed wydaniem pojazdu !</w:t>
      </w:r>
      <w:r w:rsidRPr="00106D8E">
        <w:rPr>
          <w:rFonts w:ascii="Calibri" w:eastAsia="Times New Roman" w:hAnsi="Calibri" w:cs="Calibri"/>
          <w:sz w:val="24"/>
          <w:szCs w:val="24"/>
          <w:lang w:eastAsia="pl-PL"/>
        </w:rPr>
        <w:t> (Podstawa prawna Art. 130a ust. 5c w związku z art. 130a ust.7 ustawy z dnia 20 czerwca 1977 r. Prawo o ruchu drogowym.</w:t>
      </w:r>
    </w:p>
    <w:p w14:paraId="658C30AA" w14:textId="77777777" w:rsidR="00C2597B" w:rsidRPr="00C2597B" w:rsidRDefault="00C2597B" w:rsidP="00C2597B">
      <w:pPr>
        <w:shd w:val="clear" w:color="auto" w:fill="FFFFFF"/>
        <w:spacing w:after="0" w:line="240" w:lineRule="auto"/>
        <w:rPr>
          <w:rFonts w:ascii="Calibri" w:eastAsia="Times New Roman" w:hAnsi="Calibri" w:cs="Calibri"/>
          <w:color w:val="505050"/>
          <w:sz w:val="24"/>
          <w:szCs w:val="24"/>
          <w:lang w:eastAsia="pl-PL"/>
        </w:rPr>
      </w:pPr>
    </w:p>
    <w:p w14:paraId="7537E690" w14:textId="639EFE3C" w:rsidR="00581827" w:rsidRPr="00C2597B"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sidRPr="00C2597B">
        <w:rPr>
          <w:rFonts w:ascii="Calibri" w:eastAsia="Times New Roman" w:hAnsi="Calibri" w:cs="Calibri"/>
          <w:bCs/>
          <w:color w:val="2E74B5" w:themeColor="accent1" w:themeShade="BF"/>
          <w:sz w:val="24"/>
          <w:szCs w:val="24"/>
          <w:lang w:eastAsia="pl-PL"/>
        </w:rPr>
        <w:t>R</w:t>
      </w:r>
      <w:r w:rsidR="00C2597B" w:rsidRPr="00C2597B">
        <w:rPr>
          <w:rFonts w:ascii="Calibri" w:eastAsia="Times New Roman" w:hAnsi="Calibri" w:cs="Calibri"/>
          <w:bCs/>
          <w:color w:val="2E74B5" w:themeColor="accent1" w:themeShade="BF"/>
          <w:sz w:val="24"/>
          <w:szCs w:val="24"/>
          <w:lang w:eastAsia="pl-PL"/>
        </w:rPr>
        <w:t>eklamacje</w:t>
      </w:r>
    </w:p>
    <w:p w14:paraId="7C9519D2" w14:textId="0018EBA8" w:rsidR="00581827" w:rsidRPr="00106D8E" w:rsidRDefault="00581827" w:rsidP="00C2597B">
      <w:pPr>
        <w:shd w:val="clear" w:color="auto" w:fill="FFFFFF"/>
        <w:spacing w:after="0" w:line="240" w:lineRule="auto"/>
        <w:rPr>
          <w:rFonts w:ascii="Calibri" w:eastAsia="Times New Roman" w:hAnsi="Calibri" w:cs="Calibri"/>
          <w:bCs/>
          <w:sz w:val="24"/>
          <w:szCs w:val="24"/>
          <w:lang w:eastAsia="pl-PL"/>
        </w:rPr>
      </w:pPr>
      <w:r w:rsidRPr="00106D8E">
        <w:rPr>
          <w:rFonts w:ascii="Calibri" w:eastAsia="Times New Roman" w:hAnsi="Calibri" w:cs="Calibri"/>
          <w:bCs/>
          <w:sz w:val="24"/>
          <w:szCs w:val="24"/>
          <w:lang w:eastAsia="pl-PL"/>
        </w:rPr>
        <w:t>W związku z powyższym wszelkie reklamacje/odwołania/zastrzeżenia itp. co do okoliczności będących podstawą do wydania dyspozycji usunięcia pojazdu winny być kierowane do podmiotów, które taką dyspozycję wydały, to jest odpowiednio do  Straży Miejskiej</w:t>
      </w:r>
      <w:r w:rsidR="005B371C" w:rsidRPr="00106D8E">
        <w:rPr>
          <w:rFonts w:ascii="Calibri" w:eastAsia="Times New Roman" w:hAnsi="Calibri" w:cs="Calibri"/>
          <w:bCs/>
          <w:sz w:val="24"/>
          <w:szCs w:val="24"/>
          <w:lang w:eastAsia="pl-PL"/>
        </w:rPr>
        <w:t xml:space="preserve"> (Gminnej)</w:t>
      </w:r>
      <w:r w:rsidRPr="00106D8E">
        <w:rPr>
          <w:rFonts w:ascii="Calibri" w:eastAsia="Times New Roman" w:hAnsi="Calibri" w:cs="Calibri"/>
          <w:bCs/>
          <w:sz w:val="24"/>
          <w:szCs w:val="24"/>
          <w:lang w:eastAsia="pl-PL"/>
        </w:rPr>
        <w:t xml:space="preserve"> lub  Policji (Komenda Miejska Policji w Koszalinie.) </w:t>
      </w:r>
    </w:p>
    <w:p w14:paraId="766F6730" w14:textId="267E4E6C" w:rsidR="00596349" w:rsidRPr="00C2597B" w:rsidRDefault="00596349" w:rsidP="00C2597B">
      <w:pPr>
        <w:shd w:val="clear" w:color="auto" w:fill="FFFFFF"/>
        <w:spacing w:after="0" w:line="240" w:lineRule="auto"/>
        <w:rPr>
          <w:rFonts w:ascii="Calibri" w:eastAsia="Times New Roman" w:hAnsi="Calibri" w:cs="Calibri"/>
          <w:color w:val="505050"/>
          <w:sz w:val="24"/>
          <w:szCs w:val="24"/>
          <w:lang w:eastAsia="pl-PL"/>
        </w:rPr>
      </w:pPr>
    </w:p>
    <w:p w14:paraId="56935329" w14:textId="1A510B40" w:rsidR="00323850" w:rsidRPr="00C2597B" w:rsidRDefault="00323850" w:rsidP="00C2597B">
      <w:pPr>
        <w:shd w:val="clear" w:color="auto" w:fill="FFFFFF"/>
        <w:spacing w:after="0" w:line="240" w:lineRule="auto"/>
        <w:rPr>
          <w:rFonts w:ascii="Calibri" w:eastAsia="Times New Roman" w:hAnsi="Calibri" w:cs="Calibri"/>
          <w:b/>
          <w:color w:val="2E74B5" w:themeColor="accent1" w:themeShade="BF"/>
          <w:sz w:val="24"/>
          <w:szCs w:val="24"/>
          <w:lang w:eastAsia="pl-PL"/>
        </w:rPr>
      </w:pPr>
      <w:r w:rsidRPr="00C2597B">
        <w:rPr>
          <w:rStyle w:val="Pogrubienie"/>
          <w:rFonts w:ascii="Calibri" w:hAnsi="Calibri" w:cs="Calibri"/>
          <w:b w:val="0"/>
          <w:color w:val="2E74B5" w:themeColor="accent1" w:themeShade="BF"/>
          <w:spacing w:val="11"/>
          <w:sz w:val="24"/>
          <w:szCs w:val="24"/>
          <w:shd w:val="clear" w:color="auto" w:fill="FFFFFF"/>
        </w:rPr>
        <w:t>W związku z powyższym, jeżeli Twój pojazd został usunięty w trybie  art.  130a ustawy z  dnia  20 czerwca  1997  r. - Prawo  o  ruchu  drogowym  na parking strzeżony, nie czekaj aż koszty za jego usunięcie i przechowywanie przekroczą wartość pojazdu. Odbierz go i pokryj należność, gdyż postępowanie może trwać wiele miesięcy – przez co cały czas koszty rosną i obciążają właściciela (posiadacza) pojazdu.</w:t>
      </w:r>
    </w:p>
    <w:p w14:paraId="6D2C752D" w14:textId="5D981EE1" w:rsidR="00323850" w:rsidRPr="00C2597B" w:rsidRDefault="00323850" w:rsidP="00C2597B">
      <w:pPr>
        <w:shd w:val="clear" w:color="auto" w:fill="FFFFFF"/>
        <w:spacing w:after="0" w:line="240" w:lineRule="auto"/>
        <w:rPr>
          <w:rFonts w:ascii="Calibri" w:eastAsia="Times New Roman" w:hAnsi="Calibri" w:cs="Calibri"/>
          <w:color w:val="505050"/>
          <w:sz w:val="24"/>
          <w:szCs w:val="24"/>
          <w:lang w:eastAsia="pl-PL"/>
        </w:rPr>
      </w:pPr>
    </w:p>
    <w:p w14:paraId="2FE58E5B" w14:textId="77777777" w:rsidR="00323850" w:rsidRPr="00C2597B" w:rsidRDefault="00323850" w:rsidP="00C2597B">
      <w:pPr>
        <w:shd w:val="clear" w:color="auto" w:fill="FFFFFF"/>
        <w:spacing w:after="0" w:line="240" w:lineRule="auto"/>
        <w:rPr>
          <w:rFonts w:ascii="Calibri" w:eastAsia="Times New Roman" w:hAnsi="Calibri" w:cs="Calibri"/>
          <w:color w:val="505050"/>
          <w:sz w:val="24"/>
          <w:szCs w:val="24"/>
          <w:lang w:eastAsia="pl-PL"/>
        </w:rPr>
      </w:pPr>
    </w:p>
    <w:p w14:paraId="1DFEFF25" w14:textId="462B7EA3"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bCs/>
          <w:sz w:val="24"/>
          <w:szCs w:val="24"/>
          <w:lang w:eastAsia="pl-PL"/>
        </w:rPr>
        <w:t>Powiatowy Zarząd Dróg w Koszalinie  76-015 Manowo ul. Cisowa 21</w:t>
      </w:r>
      <w:r w:rsidR="001B2852" w:rsidRPr="00106D8E">
        <w:rPr>
          <w:rFonts w:ascii="Calibri" w:eastAsia="Times New Roman" w:hAnsi="Calibri" w:cs="Calibri"/>
          <w:sz w:val="24"/>
          <w:szCs w:val="24"/>
          <w:lang w:eastAsia="pl-PL"/>
        </w:rPr>
        <w:t xml:space="preserve"> </w:t>
      </w:r>
      <w:r w:rsidRPr="00106D8E">
        <w:rPr>
          <w:rFonts w:ascii="Calibri" w:eastAsia="Times New Roman" w:hAnsi="Calibri" w:cs="Calibri"/>
          <w:bCs/>
          <w:sz w:val="24"/>
          <w:szCs w:val="24"/>
          <w:lang w:eastAsia="pl-PL"/>
        </w:rPr>
        <w:t>wykonuje zadania Powiatu Koszalińskiego w zakresie prowadzenia parkingu strzeżonego dla statków lub innych obiektów pływających usuniętych w trybie ustawy z dnia 18 sierpnia 2011r. o bezpieczeństwie osób przebywających na obszarach wodnych</w:t>
      </w:r>
      <w:r w:rsidR="00AB2477" w:rsidRPr="00106D8E">
        <w:rPr>
          <w:rFonts w:ascii="Calibri" w:eastAsia="Times New Roman" w:hAnsi="Calibri" w:cs="Calibri"/>
          <w:bCs/>
          <w:sz w:val="24"/>
          <w:szCs w:val="24"/>
          <w:lang w:eastAsia="pl-PL"/>
        </w:rPr>
        <w:t xml:space="preserve"> na podstawie </w:t>
      </w:r>
      <w:r w:rsidRPr="00106D8E">
        <w:rPr>
          <w:rFonts w:ascii="Calibri" w:eastAsia="Times New Roman" w:hAnsi="Calibri" w:cs="Calibri"/>
          <w:bCs/>
          <w:sz w:val="24"/>
          <w:szCs w:val="24"/>
          <w:lang w:eastAsia="pl-PL"/>
        </w:rPr>
        <w:t>Uchwał</w:t>
      </w:r>
      <w:r w:rsidR="00AB2477" w:rsidRPr="00106D8E">
        <w:rPr>
          <w:rFonts w:ascii="Calibri" w:eastAsia="Times New Roman" w:hAnsi="Calibri" w:cs="Calibri"/>
          <w:bCs/>
          <w:sz w:val="24"/>
          <w:szCs w:val="24"/>
          <w:lang w:eastAsia="pl-PL"/>
        </w:rPr>
        <w:t>y</w:t>
      </w:r>
      <w:r w:rsidRPr="00106D8E">
        <w:rPr>
          <w:rFonts w:ascii="Calibri" w:eastAsia="Times New Roman" w:hAnsi="Calibri" w:cs="Calibri"/>
          <w:bCs/>
          <w:sz w:val="24"/>
          <w:szCs w:val="24"/>
          <w:lang w:eastAsia="pl-PL"/>
        </w:rPr>
        <w:t xml:space="preserve"> nr XIX/164/12 Rady Powiatu w Koszalinie z dnia 12 czerwca 2012r.</w:t>
      </w:r>
    </w:p>
    <w:p w14:paraId="4AAB758F" w14:textId="3E5986F1" w:rsidR="002E3F41" w:rsidRPr="00C2597B" w:rsidRDefault="002E3F41" w:rsidP="00C2597B">
      <w:pPr>
        <w:shd w:val="clear" w:color="auto" w:fill="FFFFFF"/>
        <w:spacing w:after="0" w:line="240" w:lineRule="auto"/>
        <w:rPr>
          <w:rFonts w:ascii="Calibri" w:eastAsia="Times New Roman" w:hAnsi="Calibri" w:cs="Calibri"/>
          <w:color w:val="505050"/>
          <w:sz w:val="24"/>
          <w:szCs w:val="24"/>
          <w:lang w:eastAsia="pl-PL"/>
        </w:rPr>
      </w:pPr>
    </w:p>
    <w:p w14:paraId="3B01F096" w14:textId="0C26ABF1" w:rsidR="00C2597B" w:rsidRPr="00C2597B" w:rsidRDefault="00C2597B" w:rsidP="00C2597B">
      <w:pPr>
        <w:pStyle w:val="Nagwek1"/>
        <w:tabs>
          <w:tab w:val="left" w:pos="6804"/>
        </w:tabs>
      </w:pPr>
      <w:r w:rsidRPr="00C2597B">
        <w:t xml:space="preserve">Informacja dla właścicieli </w:t>
      </w:r>
      <w:r w:rsidR="00036744">
        <w:t>statku lub innego obiektu pływającego</w:t>
      </w:r>
      <w:r w:rsidRPr="00C2597B">
        <w:br/>
      </w:r>
    </w:p>
    <w:p w14:paraId="54777605" w14:textId="77777777" w:rsidR="00C2597B" w:rsidRPr="00106D8E" w:rsidRDefault="00C2597B" w:rsidP="00C2597B">
      <w:pPr>
        <w:shd w:val="clear" w:color="auto" w:fill="FFFFFF"/>
        <w:tabs>
          <w:tab w:val="left" w:pos="6804"/>
        </w:tabs>
        <w:spacing w:after="0" w:line="240" w:lineRule="auto"/>
        <w:rPr>
          <w:rFonts w:ascii="Calibri" w:eastAsia="Times New Roman" w:hAnsi="Calibri" w:cs="Calibri"/>
          <w:sz w:val="24"/>
          <w:szCs w:val="24"/>
          <w:lang w:eastAsia="pl-PL"/>
        </w:rPr>
      </w:pPr>
      <w:r w:rsidRPr="00106D8E">
        <w:rPr>
          <w:rFonts w:ascii="Calibri" w:eastAsia="Times New Roman" w:hAnsi="Calibri" w:cs="Calibri"/>
          <w:bCs/>
          <w:sz w:val="24"/>
          <w:szCs w:val="24"/>
          <w:lang w:eastAsia="pl-PL"/>
        </w:rPr>
        <w:t>Podstawa prawna</w:t>
      </w:r>
    </w:p>
    <w:p w14:paraId="5C5B1986" w14:textId="77777777"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I.  Art. 30-33  ustawy z dnia 18 sierpnia 2011r.  o bezpieczeństwie osób przebywających na obszarach wodnych.</w:t>
      </w:r>
    </w:p>
    <w:p w14:paraId="2DEEFFB3" w14:textId="77777777"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1. Statek lub inny obiekt pływający może być usunięty z obszaru wodnego, jeżeli nie ma możliwości zabezpieczenia go w inny sposób, w przypadku gdy prowadziła go osoba znajdująca się w stanie po użyciu alkoholu, środka działającego podobnie do alkoholu lub będąca pod wpływem środka odurzającego.</w:t>
      </w:r>
      <w:bookmarkEnd w:id="2"/>
    </w:p>
    <w:p w14:paraId="44D43D95" w14:textId="77777777"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2. Dyspozycję usunięcia statku lub innego obiektu pływającego wydaje policjant.</w:t>
      </w:r>
    </w:p>
    <w:p w14:paraId="1D4B68E1" w14:textId="77777777"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3. W przypadku, o którym mowa w ust. 1, statek lub inny obiekt pływający wprowadza się do strzeżonego portu lub do przystani, a w przypadku braku dostatecznie blisko strzeżonego portu lub przystani pozostawia się go na wyznaczonym przez starostę parkingu strzeżonym do czasu uiszczenia opłat za jego usunięcie i przechowywanie.</w:t>
      </w:r>
    </w:p>
    <w:p w14:paraId="71033ADB" w14:textId="4005E2F0"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 xml:space="preserve">4. Usuwanie statków lub innych obiektów pływających oraz prowadzenie strzeżonego portu lub przystani należy do zadań własnych powiatu. Starosta realizuje te zadania przy pomocy powiatowych jednostek organizacyjnych lub powierza ich wykonanie zgodnie z przepisami ustawy z dnia </w:t>
      </w:r>
      <w:r w:rsidR="00C27D64" w:rsidRPr="00106D8E">
        <w:rPr>
          <w:rFonts w:ascii="Calibri" w:eastAsia="Times New Roman" w:hAnsi="Calibri" w:cs="Calibri"/>
          <w:sz w:val="24"/>
          <w:szCs w:val="24"/>
          <w:lang w:eastAsia="pl-PL"/>
        </w:rPr>
        <w:t>11 września 2019</w:t>
      </w:r>
      <w:r w:rsidRPr="00106D8E">
        <w:rPr>
          <w:rFonts w:ascii="Calibri" w:eastAsia="Times New Roman" w:hAnsi="Calibri" w:cs="Calibri"/>
          <w:sz w:val="24"/>
          <w:szCs w:val="24"/>
          <w:lang w:eastAsia="pl-PL"/>
        </w:rPr>
        <w:t> r. – Prawo zamówień publicznych.</w:t>
      </w:r>
    </w:p>
    <w:p w14:paraId="23F5C977" w14:textId="77777777"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Do współdziałania z Policją podmiotów, o których mowa w art. 30 ust. 4, oraz trybu i warunków wydawania statku lub innego obiektu pływającego stosuje się odpowiednio przepisy wydane na podstawie art. 130a ust. 11 ustawy z dnia 20 czerwca 1997 r. – Prawo o ruchu drogowym.</w:t>
      </w:r>
    </w:p>
    <w:p w14:paraId="273E8EE8" w14:textId="121F1A24"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W sprawach o przepadek statku lub innego obiektu pływającego stosuje się odpowiednio art. 610</w:t>
      </w:r>
      <w:r w:rsidRPr="00106D8E">
        <w:rPr>
          <w:rFonts w:ascii="Calibri" w:eastAsia="Times New Roman" w:hAnsi="Calibri" w:cs="Calibri"/>
          <w:sz w:val="24"/>
          <w:szCs w:val="24"/>
          <w:vertAlign w:val="superscript"/>
          <w:lang w:eastAsia="pl-PL"/>
        </w:rPr>
        <w:t>6 </w:t>
      </w:r>
      <w:r w:rsidRPr="00106D8E">
        <w:rPr>
          <w:rFonts w:ascii="Calibri" w:eastAsia="Times New Roman" w:hAnsi="Calibri" w:cs="Calibri"/>
          <w:sz w:val="24"/>
          <w:szCs w:val="24"/>
          <w:lang w:eastAsia="pl-PL"/>
        </w:rPr>
        <w:t>i art. 610</w:t>
      </w:r>
      <w:r w:rsidRPr="00106D8E">
        <w:rPr>
          <w:rFonts w:ascii="Calibri" w:eastAsia="Times New Roman" w:hAnsi="Calibri" w:cs="Calibri"/>
          <w:sz w:val="24"/>
          <w:szCs w:val="24"/>
          <w:vertAlign w:val="superscript"/>
          <w:lang w:eastAsia="pl-PL"/>
        </w:rPr>
        <w:t>7</w:t>
      </w:r>
      <w:r w:rsidRPr="00106D8E">
        <w:rPr>
          <w:rFonts w:ascii="Calibri" w:eastAsia="Times New Roman" w:hAnsi="Calibri" w:cs="Calibri"/>
          <w:sz w:val="24"/>
          <w:szCs w:val="24"/>
          <w:lang w:eastAsia="pl-PL"/>
        </w:rPr>
        <w:t> ustawy z dnia 17 listopada 1964 r. – Kodeks postępowania cywilnego.</w:t>
      </w:r>
    </w:p>
    <w:p w14:paraId="691AD297" w14:textId="77777777" w:rsidR="00036744" w:rsidRPr="00C2597B" w:rsidRDefault="00036744" w:rsidP="00C2597B">
      <w:pPr>
        <w:shd w:val="clear" w:color="auto" w:fill="FFFFFF"/>
        <w:spacing w:after="0" w:line="240" w:lineRule="auto"/>
        <w:rPr>
          <w:rFonts w:ascii="Calibri" w:eastAsia="Times New Roman" w:hAnsi="Calibri" w:cs="Calibri"/>
          <w:color w:val="3B3838" w:themeColor="background2" w:themeShade="40"/>
          <w:sz w:val="24"/>
          <w:szCs w:val="24"/>
          <w:lang w:eastAsia="pl-PL"/>
        </w:rPr>
      </w:pPr>
    </w:p>
    <w:p w14:paraId="25FD285C" w14:textId="66D3BDC7" w:rsidR="00581827" w:rsidRPr="00C2597B" w:rsidRDefault="00036744" w:rsidP="00C2597B">
      <w:pPr>
        <w:shd w:val="clear" w:color="auto" w:fill="FFFFFF"/>
        <w:spacing w:after="0" w:line="240" w:lineRule="auto"/>
        <w:rPr>
          <w:rFonts w:ascii="Calibri" w:eastAsia="Times New Roman" w:hAnsi="Calibri" w:cs="Calibri"/>
          <w:color w:val="3B3838" w:themeColor="background2" w:themeShade="40"/>
          <w:sz w:val="24"/>
          <w:szCs w:val="24"/>
          <w:lang w:eastAsia="pl-PL"/>
        </w:rPr>
      </w:pPr>
      <w:r>
        <w:rPr>
          <w:rFonts w:ascii="Calibri" w:eastAsia="Times New Roman" w:hAnsi="Calibri" w:cs="Calibri"/>
          <w:bCs/>
          <w:color w:val="2E74B5" w:themeColor="accent1" w:themeShade="BF"/>
          <w:sz w:val="24"/>
          <w:szCs w:val="24"/>
          <w:lang w:eastAsia="pl-PL"/>
        </w:rPr>
        <w:t>I</w:t>
      </w:r>
      <w:r w:rsidRPr="00C2597B">
        <w:rPr>
          <w:rFonts w:ascii="Calibri" w:eastAsia="Times New Roman" w:hAnsi="Calibri" w:cs="Calibri"/>
          <w:bCs/>
          <w:color w:val="2E74B5" w:themeColor="accent1" w:themeShade="BF"/>
          <w:sz w:val="24"/>
          <w:szCs w:val="24"/>
          <w:lang w:eastAsia="pl-PL"/>
        </w:rPr>
        <w:t xml:space="preserve">nstrukcja postępowania przy odbiorze </w:t>
      </w:r>
      <w:r w:rsidRPr="00036744">
        <w:rPr>
          <w:rFonts w:ascii="Calibri" w:eastAsia="Times New Roman" w:hAnsi="Calibri" w:cs="Calibri"/>
          <w:bCs/>
          <w:color w:val="2E74B5" w:themeColor="accent1" w:themeShade="BF"/>
          <w:sz w:val="24"/>
          <w:szCs w:val="24"/>
          <w:lang w:eastAsia="pl-PL"/>
        </w:rPr>
        <w:t>statku lub innego obiektu pływającego</w:t>
      </w:r>
    </w:p>
    <w:p w14:paraId="7C020F3C" w14:textId="77777777" w:rsidR="00581827" w:rsidRPr="00036744"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sidRPr="00036744">
        <w:rPr>
          <w:rFonts w:ascii="Calibri" w:eastAsia="Times New Roman" w:hAnsi="Calibri" w:cs="Calibri"/>
          <w:bCs/>
          <w:color w:val="2E74B5" w:themeColor="accent1" w:themeShade="BF"/>
          <w:sz w:val="24"/>
          <w:szCs w:val="24"/>
          <w:lang w:eastAsia="pl-PL"/>
        </w:rPr>
        <w:t>Warunkami odbioru statku lub innego obiektu pływającego z parkingu jest okazanie przez osobę uprawnioną:</w:t>
      </w:r>
    </w:p>
    <w:p w14:paraId="3535F06F" w14:textId="77777777" w:rsidR="00C27D64" w:rsidRPr="00C2597B" w:rsidRDefault="00581827" w:rsidP="00C2597B">
      <w:pPr>
        <w:shd w:val="clear" w:color="auto" w:fill="FFFFFF"/>
        <w:spacing w:after="0" w:line="240" w:lineRule="auto"/>
        <w:rPr>
          <w:rFonts w:ascii="Calibri" w:eastAsia="Times New Roman" w:hAnsi="Calibri" w:cs="Calibri"/>
          <w:sz w:val="24"/>
          <w:szCs w:val="24"/>
          <w:lang w:eastAsia="pl-PL"/>
        </w:rPr>
      </w:pPr>
      <w:r w:rsidRPr="00036744">
        <w:rPr>
          <w:rFonts w:ascii="Calibri" w:eastAsia="Times New Roman" w:hAnsi="Calibri" w:cs="Calibri"/>
          <w:bCs/>
          <w:color w:val="2E74B5" w:themeColor="accent1" w:themeShade="BF"/>
          <w:sz w:val="24"/>
          <w:szCs w:val="24"/>
          <w:lang w:eastAsia="pl-PL"/>
        </w:rPr>
        <w:t>- Zezwolenia</w:t>
      </w:r>
      <w:r w:rsidRPr="00036744">
        <w:rPr>
          <w:rFonts w:ascii="Calibri" w:eastAsia="Times New Roman" w:hAnsi="Calibri" w:cs="Calibri"/>
          <w:color w:val="2E74B5" w:themeColor="accent1" w:themeShade="BF"/>
          <w:sz w:val="24"/>
          <w:szCs w:val="24"/>
          <w:lang w:eastAsia="pl-PL"/>
        </w:rPr>
        <w:t xml:space="preserve"> </w:t>
      </w:r>
      <w:r w:rsidRPr="00C2597B">
        <w:rPr>
          <w:rFonts w:ascii="Calibri" w:eastAsia="Times New Roman" w:hAnsi="Calibri" w:cs="Calibri"/>
          <w:sz w:val="24"/>
          <w:szCs w:val="24"/>
          <w:lang w:eastAsia="pl-PL"/>
        </w:rPr>
        <w:t>wystawionego przez podmiot, który wydał dyspozycję usunięcia statku lub innego obiektu pływającego </w:t>
      </w:r>
    </w:p>
    <w:p w14:paraId="760F6B60" w14:textId="0DA605B7"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C2597B">
        <w:rPr>
          <w:rFonts w:ascii="Calibri" w:eastAsia="Times New Roman" w:hAnsi="Calibri" w:cs="Calibri"/>
          <w:b/>
          <w:bCs/>
          <w:sz w:val="24"/>
          <w:szCs w:val="24"/>
          <w:lang w:eastAsia="pl-PL"/>
        </w:rPr>
        <w:t xml:space="preserve"> </w:t>
      </w:r>
      <w:r w:rsidRPr="00036744">
        <w:rPr>
          <w:rFonts w:ascii="Calibri" w:eastAsia="Times New Roman" w:hAnsi="Calibri" w:cs="Calibri"/>
          <w:b/>
          <w:bCs/>
          <w:color w:val="2E74B5" w:themeColor="accent1" w:themeShade="BF"/>
          <w:sz w:val="24"/>
          <w:szCs w:val="24"/>
          <w:lang w:eastAsia="pl-PL"/>
        </w:rPr>
        <w:t xml:space="preserve">- </w:t>
      </w:r>
      <w:r w:rsidRPr="00036744">
        <w:rPr>
          <w:rFonts w:ascii="Calibri" w:eastAsia="Times New Roman" w:hAnsi="Calibri" w:cs="Calibri"/>
          <w:bCs/>
          <w:color w:val="2E74B5" w:themeColor="accent1" w:themeShade="BF"/>
          <w:sz w:val="24"/>
          <w:szCs w:val="24"/>
          <w:lang w:eastAsia="pl-PL"/>
        </w:rPr>
        <w:t>dokumentu tożsamości</w:t>
      </w:r>
      <w:r w:rsidRPr="00036744">
        <w:rPr>
          <w:rFonts w:ascii="Calibri" w:eastAsia="Times New Roman" w:hAnsi="Calibri" w:cs="Calibri"/>
          <w:color w:val="2E74B5" w:themeColor="accent1" w:themeShade="BF"/>
          <w:sz w:val="24"/>
          <w:szCs w:val="24"/>
          <w:lang w:eastAsia="pl-PL"/>
        </w:rPr>
        <w:t xml:space="preserve">  - </w:t>
      </w:r>
      <w:r w:rsidRPr="00C2597B">
        <w:rPr>
          <w:rFonts w:ascii="Calibri" w:eastAsia="Times New Roman" w:hAnsi="Calibri" w:cs="Calibri"/>
          <w:sz w:val="24"/>
          <w:szCs w:val="24"/>
          <w:lang w:eastAsia="pl-PL"/>
        </w:rPr>
        <w:t>dokumentu upoważniającego do używania statku lub innego obiektu</w:t>
      </w:r>
    </w:p>
    <w:p w14:paraId="10B68B21" w14:textId="77777777" w:rsidR="00596349" w:rsidRPr="00C2597B" w:rsidRDefault="00596349" w:rsidP="00C2597B">
      <w:pPr>
        <w:shd w:val="clear" w:color="auto" w:fill="FFFFFF"/>
        <w:spacing w:after="0" w:line="240" w:lineRule="auto"/>
        <w:rPr>
          <w:rFonts w:ascii="Calibri" w:eastAsia="Times New Roman" w:hAnsi="Calibri" w:cs="Calibri"/>
          <w:color w:val="505050"/>
          <w:sz w:val="24"/>
          <w:szCs w:val="24"/>
          <w:lang w:eastAsia="pl-PL"/>
        </w:rPr>
      </w:pPr>
    </w:p>
    <w:p w14:paraId="15A41AC8" w14:textId="77777777" w:rsidR="00323850" w:rsidRPr="00C2597B" w:rsidRDefault="00323850" w:rsidP="00C2597B">
      <w:pPr>
        <w:shd w:val="clear" w:color="auto" w:fill="FFFFFF"/>
        <w:spacing w:after="0" w:line="240" w:lineRule="auto"/>
        <w:rPr>
          <w:rFonts w:ascii="Calibri" w:eastAsia="Times New Roman" w:hAnsi="Calibri" w:cs="Calibri"/>
          <w:color w:val="505050"/>
          <w:sz w:val="24"/>
          <w:szCs w:val="24"/>
          <w:lang w:eastAsia="pl-PL"/>
        </w:rPr>
      </w:pPr>
    </w:p>
    <w:p w14:paraId="6EC04026" w14:textId="6EA045D6"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t xml:space="preserve">Opłaty związane z usunięciem i przechowywaniem statków lub innych obiektów pływających z obszaru wodnego na </w:t>
      </w:r>
      <w:r w:rsidRPr="00036744">
        <w:rPr>
          <w:rFonts w:ascii="Calibri" w:eastAsia="Times New Roman" w:hAnsi="Calibri" w:cs="Calibri"/>
          <w:bCs/>
          <w:color w:val="2E74B5" w:themeColor="accent1" w:themeShade="BF"/>
          <w:sz w:val="24"/>
          <w:szCs w:val="24"/>
          <w:lang w:eastAsia="pl-PL"/>
        </w:rPr>
        <w:t>202</w:t>
      </w:r>
      <w:r w:rsidR="00AA61F3" w:rsidRPr="00036744">
        <w:rPr>
          <w:rFonts w:ascii="Calibri" w:eastAsia="Times New Roman" w:hAnsi="Calibri" w:cs="Calibri"/>
          <w:bCs/>
          <w:color w:val="2E74B5" w:themeColor="accent1" w:themeShade="BF"/>
          <w:sz w:val="24"/>
          <w:szCs w:val="24"/>
          <w:lang w:eastAsia="pl-PL"/>
        </w:rPr>
        <w:t>2</w:t>
      </w:r>
      <w:r w:rsidR="003D11D5" w:rsidRPr="00036744">
        <w:rPr>
          <w:rFonts w:ascii="Calibri" w:eastAsia="Times New Roman" w:hAnsi="Calibri" w:cs="Calibri"/>
          <w:color w:val="2E74B5" w:themeColor="accent1" w:themeShade="BF"/>
          <w:sz w:val="24"/>
          <w:szCs w:val="24"/>
          <w:lang w:eastAsia="pl-PL"/>
        </w:rPr>
        <w:t xml:space="preserve"> </w:t>
      </w:r>
      <w:r w:rsidRPr="00036744">
        <w:rPr>
          <w:rFonts w:ascii="Calibri" w:eastAsia="Times New Roman" w:hAnsi="Calibri" w:cs="Calibri"/>
          <w:bCs/>
          <w:color w:val="2E74B5" w:themeColor="accent1" w:themeShade="BF"/>
          <w:sz w:val="24"/>
          <w:szCs w:val="24"/>
          <w:lang w:eastAsia="pl-PL"/>
        </w:rPr>
        <w:t>rok</w:t>
      </w:r>
      <w:r w:rsidRPr="00036744">
        <w:rPr>
          <w:rFonts w:ascii="Calibri" w:eastAsia="Times New Roman" w:hAnsi="Calibri" w:cs="Calibri"/>
          <w:color w:val="2E74B5" w:themeColor="accent1" w:themeShade="BF"/>
          <w:sz w:val="24"/>
          <w:szCs w:val="24"/>
          <w:lang w:eastAsia="pl-PL"/>
        </w:rPr>
        <w:t xml:space="preserve">  </w:t>
      </w:r>
      <w:r w:rsidRPr="00106D8E">
        <w:rPr>
          <w:rFonts w:ascii="Calibri" w:eastAsia="Times New Roman" w:hAnsi="Calibri" w:cs="Calibri"/>
          <w:sz w:val="24"/>
          <w:szCs w:val="24"/>
          <w:lang w:eastAsia="pl-PL"/>
        </w:rPr>
        <w:t xml:space="preserve">ustalono </w:t>
      </w:r>
      <w:r w:rsidR="00696C89" w:rsidRPr="00106D8E">
        <w:rPr>
          <w:rFonts w:ascii="Calibri" w:eastAsia="Times New Roman" w:hAnsi="Calibri" w:cs="Calibri"/>
          <w:sz w:val="24"/>
          <w:szCs w:val="24"/>
          <w:lang w:eastAsia="pl-PL"/>
        </w:rPr>
        <w:t>U</w:t>
      </w:r>
      <w:r w:rsidRPr="00106D8E">
        <w:rPr>
          <w:rFonts w:ascii="Calibri" w:eastAsia="Times New Roman" w:hAnsi="Calibri" w:cs="Calibri"/>
          <w:sz w:val="24"/>
          <w:szCs w:val="24"/>
          <w:lang w:eastAsia="pl-PL"/>
        </w:rPr>
        <w:t>chwałą nr X</w:t>
      </w:r>
      <w:r w:rsidR="00AA61F3" w:rsidRPr="00106D8E">
        <w:rPr>
          <w:rFonts w:ascii="Calibri" w:eastAsia="Times New Roman" w:hAnsi="Calibri" w:cs="Calibri"/>
          <w:sz w:val="24"/>
          <w:szCs w:val="24"/>
          <w:lang w:eastAsia="pl-PL"/>
        </w:rPr>
        <w:t>L</w:t>
      </w:r>
      <w:r w:rsidR="003D11D5" w:rsidRPr="00106D8E">
        <w:rPr>
          <w:rFonts w:ascii="Calibri" w:eastAsia="Times New Roman" w:hAnsi="Calibri" w:cs="Calibri"/>
          <w:sz w:val="24"/>
          <w:szCs w:val="24"/>
          <w:lang w:eastAsia="pl-PL"/>
        </w:rPr>
        <w:t>I</w:t>
      </w:r>
      <w:r w:rsidRPr="00106D8E">
        <w:rPr>
          <w:rFonts w:ascii="Calibri" w:eastAsia="Times New Roman" w:hAnsi="Calibri" w:cs="Calibri"/>
          <w:sz w:val="24"/>
          <w:szCs w:val="24"/>
          <w:lang w:eastAsia="pl-PL"/>
        </w:rPr>
        <w:t>/</w:t>
      </w:r>
      <w:r w:rsidR="003D11D5" w:rsidRPr="00106D8E">
        <w:rPr>
          <w:rFonts w:ascii="Calibri" w:eastAsia="Times New Roman" w:hAnsi="Calibri" w:cs="Calibri"/>
          <w:sz w:val="24"/>
          <w:szCs w:val="24"/>
          <w:lang w:eastAsia="pl-PL"/>
        </w:rPr>
        <w:t>2</w:t>
      </w:r>
      <w:r w:rsidR="00AA61F3" w:rsidRPr="00106D8E">
        <w:rPr>
          <w:rFonts w:ascii="Calibri" w:eastAsia="Times New Roman" w:hAnsi="Calibri" w:cs="Calibri"/>
          <w:sz w:val="24"/>
          <w:szCs w:val="24"/>
          <w:lang w:eastAsia="pl-PL"/>
        </w:rPr>
        <w:t>86</w:t>
      </w:r>
      <w:r w:rsidRPr="00106D8E">
        <w:rPr>
          <w:rFonts w:ascii="Calibri" w:eastAsia="Times New Roman" w:hAnsi="Calibri" w:cs="Calibri"/>
          <w:sz w:val="24"/>
          <w:szCs w:val="24"/>
          <w:lang w:eastAsia="pl-PL"/>
        </w:rPr>
        <w:t>/</w:t>
      </w:r>
      <w:r w:rsidR="003D11D5" w:rsidRPr="00106D8E">
        <w:rPr>
          <w:rFonts w:ascii="Calibri" w:eastAsia="Times New Roman" w:hAnsi="Calibri" w:cs="Calibri"/>
          <w:sz w:val="24"/>
          <w:szCs w:val="24"/>
          <w:lang w:eastAsia="pl-PL"/>
        </w:rPr>
        <w:t>2</w:t>
      </w:r>
      <w:r w:rsidR="00AA61F3" w:rsidRPr="00106D8E">
        <w:rPr>
          <w:rFonts w:ascii="Calibri" w:eastAsia="Times New Roman" w:hAnsi="Calibri" w:cs="Calibri"/>
          <w:sz w:val="24"/>
          <w:szCs w:val="24"/>
          <w:lang w:eastAsia="pl-PL"/>
        </w:rPr>
        <w:t>1</w:t>
      </w:r>
      <w:r w:rsidRPr="00106D8E">
        <w:rPr>
          <w:rFonts w:ascii="Calibri" w:eastAsia="Times New Roman" w:hAnsi="Calibri" w:cs="Calibri"/>
          <w:sz w:val="24"/>
          <w:szCs w:val="24"/>
          <w:lang w:eastAsia="pl-PL"/>
        </w:rPr>
        <w:t xml:space="preserve"> Rady Powiatu w Koszalinie z dnia</w:t>
      </w:r>
      <w:r w:rsidR="001246CE" w:rsidRPr="00106D8E">
        <w:rPr>
          <w:rFonts w:ascii="Calibri" w:eastAsia="Times New Roman" w:hAnsi="Calibri" w:cs="Calibri"/>
          <w:sz w:val="24"/>
          <w:szCs w:val="24"/>
          <w:lang w:eastAsia="pl-PL"/>
        </w:rPr>
        <w:t xml:space="preserve"> 28 października</w:t>
      </w:r>
      <w:r w:rsidRPr="00106D8E">
        <w:rPr>
          <w:rFonts w:ascii="Calibri" w:eastAsia="Times New Roman" w:hAnsi="Calibri" w:cs="Calibri"/>
          <w:sz w:val="24"/>
          <w:szCs w:val="24"/>
          <w:lang w:eastAsia="pl-PL"/>
        </w:rPr>
        <w:t xml:space="preserve"> 20</w:t>
      </w:r>
      <w:r w:rsidR="003D11D5" w:rsidRPr="00106D8E">
        <w:rPr>
          <w:rFonts w:ascii="Calibri" w:eastAsia="Times New Roman" w:hAnsi="Calibri" w:cs="Calibri"/>
          <w:sz w:val="24"/>
          <w:szCs w:val="24"/>
          <w:lang w:eastAsia="pl-PL"/>
        </w:rPr>
        <w:t>2</w:t>
      </w:r>
      <w:r w:rsidR="00AA61F3" w:rsidRPr="00106D8E">
        <w:rPr>
          <w:rFonts w:ascii="Calibri" w:eastAsia="Times New Roman" w:hAnsi="Calibri" w:cs="Calibri"/>
          <w:sz w:val="24"/>
          <w:szCs w:val="24"/>
          <w:lang w:eastAsia="pl-PL"/>
        </w:rPr>
        <w:t>1</w:t>
      </w:r>
      <w:r w:rsidRPr="00106D8E">
        <w:rPr>
          <w:rFonts w:ascii="Calibri" w:eastAsia="Times New Roman" w:hAnsi="Calibri" w:cs="Calibri"/>
          <w:sz w:val="24"/>
          <w:szCs w:val="24"/>
          <w:lang w:eastAsia="pl-PL"/>
        </w:rPr>
        <w:t xml:space="preserve"> r </w:t>
      </w:r>
      <w:r w:rsidRPr="00C2597B">
        <w:rPr>
          <w:rFonts w:ascii="Calibri" w:eastAsia="Times New Roman" w:hAnsi="Calibri" w:cs="Calibri"/>
          <w:color w:val="505050"/>
          <w:sz w:val="24"/>
          <w:szCs w:val="24"/>
          <w:lang w:eastAsia="pl-PL"/>
        </w:rPr>
        <w:t>:</w:t>
      </w:r>
    </w:p>
    <w:p w14:paraId="6069D143" w14:textId="1A14D4B6"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t>1)  za usunięcie roweru wodnego lub skutera wodnego –</w:t>
      </w:r>
      <w:r w:rsidRPr="00C2597B">
        <w:rPr>
          <w:rFonts w:ascii="Calibri" w:eastAsia="Times New Roman" w:hAnsi="Calibri" w:cs="Calibri"/>
          <w:color w:val="505050"/>
          <w:sz w:val="24"/>
          <w:szCs w:val="24"/>
          <w:lang w:eastAsia="pl-PL"/>
        </w:rPr>
        <w:t> </w:t>
      </w:r>
      <w:r w:rsidR="00CE56FC" w:rsidRPr="00036744">
        <w:rPr>
          <w:rFonts w:ascii="Calibri" w:eastAsia="Times New Roman" w:hAnsi="Calibri" w:cs="Calibri"/>
          <w:bCs/>
          <w:color w:val="2E74B5" w:themeColor="accent1" w:themeShade="BF"/>
          <w:sz w:val="24"/>
          <w:szCs w:val="24"/>
          <w:lang w:eastAsia="pl-PL"/>
        </w:rPr>
        <w:t>65</w:t>
      </w:r>
      <w:r w:rsidRPr="00036744">
        <w:rPr>
          <w:rFonts w:ascii="Calibri" w:eastAsia="Times New Roman" w:hAnsi="Calibri" w:cs="Calibri"/>
          <w:bCs/>
          <w:color w:val="2E74B5" w:themeColor="accent1" w:themeShade="BF"/>
          <w:sz w:val="24"/>
          <w:szCs w:val="24"/>
          <w:lang w:eastAsia="pl-PL"/>
        </w:rPr>
        <w:t xml:space="preserve"> z</w:t>
      </w:r>
      <w:r w:rsidRPr="00036744">
        <w:rPr>
          <w:rFonts w:ascii="Calibri" w:eastAsia="Times New Roman" w:hAnsi="Calibri" w:cs="Calibri"/>
          <w:color w:val="2E74B5" w:themeColor="accent1" w:themeShade="BF"/>
          <w:sz w:val="24"/>
          <w:szCs w:val="24"/>
          <w:lang w:eastAsia="pl-PL"/>
        </w:rPr>
        <w:t xml:space="preserve">ł </w:t>
      </w:r>
      <w:r w:rsidRPr="00106D8E">
        <w:rPr>
          <w:rFonts w:ascii="Calibri" w:eastAsia="Times New Roman" w:hAnsi="Calibri" w:cs="Calibri"/>
          <w:sz w:val="24"/>
          <w:szCs w:val="24"/>
          <w:lang w:eastAsia="pl-PL"/>
        </w:rPr>
        <w:t>oraz za każdą dobę jego przechowywania –</w:t>
      </w:r>
      <w:r w:rsidRPr="00C2597B">
        <w:rPr>
          <w:rFonts w:ascii="Calibri" w:eastAsia="Times New Roman" w:hAnsi="Calibri" w:cs="Calibri"/>
          <w:color w:val="505050"/>
          <w:sz w:val="24"/>
          <w:szCs w:val="24"/>
          <w:lang w:eastAsia="pl-PL"/>
        </w:rPr>
        <w:t> </w:t>
      </w:r>
      <w:r w:rsidRPr="00036744">
        <w:rPr>
          <w:rFonts w:ascii="Calibri" w:eastAsia="Times New Roman" w:hAnsi="Calibri" w:cs="Calibri"/>
          <w:bCs/>
          <w:color w:val="2E74B5" w:themeColor="accent1" w:themeShade="BF"/>
          <w:sz w:val="24"/>
          <w:szCs w:val="24"/>
          <w:lang w:eastAsia="pl-PL"/>
        </w:rPr>
        <w:t>2</w:t>
      </w:r>
      <w:r w:rsidR="00CE56FC" w:rsidRPr="00036744">
        <w:rPr>
          <w:rFonts w:ascii="Calibri" w:eastAsia="Times New Roman" w:hAnsi="Calibri" w:cs="Calibri"/>
          <w:bCs/>
          <w:color w:val="2E74B5" w:themeColor="accent1" w:themeShade="BF"/>
          <w:sz w:val="24"/>
          <w:szCs w:val="24"/>
          <w:lang w:eastAsia="pl-PL"/>
        </w:rPr>
        <w:t>3</w:t>
      </w:r>
      <w:r w:rsidRPr="00036744">
        <w:rPr>
          <w:rFonts w:ascii="Calibri" w:eastAsia="Times New Roman" w:hAnsi="Calibri" w:cs="Calibri"/>
          <w:bCs/>
          <w:color w:val="2E74B5" w:themeColor="accent1" w:themeShade="BF"/>
          <w:sz w:val="24"/>
          <w:szCs w:val="24"/>
          <w:lang w:eastAsia="pl-PL"/>
        </w:rPr>
        <w:t xml:space="preserve"> zł;</w:t>
      </w:r>
    </w:p>
    <w:p w14:paraId="568DE110" w14:textId="2414C276" w:rsidR="00581827" w:rsidRPr="00C2597B" w:rsidRDefault="00581827" w:rsidP="00C2597B">
      <w:pPr>
        <w:shd w:val="clear" w:color="auto" w:fill="FFFFFF"/>
        <w:spacing w:before="180" w:after="18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t>2)  za usunięcie poduszkowca – </w:t>
      </w:r>
      <w:r w:rsidRPr="00036744">
        <w:rPr>
          <w:rFonts w:ascii="Calibri" w:eastAsia="Times New Roman" w:hAnsi="Calibri" w:cs="Calibri"/>
          <w:bCs/>
          <w:color w:val="2E74B5" w:themeColor="accent1" w:themeShade="BF"/>
          <w:sz w:val="24"/>
          <w:szCs w:val="24"/>
          <w:lang w:eastAsia="pl-PL"/>
        </w:rPr>
        <w:t>1</w:t>
      </w:r>
      <w:r w:rsidR="007F447B" w:rsidRPr="00036744">
        <w:rPr>
          <w:rFonts w:ascii="Calibri" w:eastAsia="Times New Roman" w:hAnsi="Calibri" w:cs="Calibri"/>
          <w:bCs/>
          <w:color w:val="2E74B5" w:themeColor="accent1" w:themeShade="BF"/>
          <w:sz w:val="24"/>
          <w:szCs w:val="24"/>
          <w:lang w:eastAsia="pl-PL"/>
        </w:rPr>
        <w:t>2</w:t>
      </w:r>
      <w:r w:rsidRPr="00036744">
        <w:rPr>
          <w:rFonts w:ascii="Calibri" w:eastAsia="Times New Roman" w:hAnsi="Calibri" w:cs="Calibri"/>
          <w:bCs/>
          <w:color w:val="2E74B5" w:themeColor="accent1" w:themeShade="BF"/>
          <w:sz w:val="24"/>
          <w:szCs w:val="24"/>
          <w:lang w:eastAsia="pl-PL"/>
        </w:rPr>
        <w:t>1 zł</w:t>
      </w:r>
      <w:r w:rsidRPr="00036744">
        <w:rPr>
          <w:rFonts w:ascii="Calibri" w:eastAsia="Times New Roman" w:hAnsi="Calibri" w:cs="Calibri"/>
          <w:color w:val="2E74B5" w:themeColor="accent1" w:themeShade="BF"/>
          <w:sz w:val="24"/>
          <w:szCs w:val="24"/>
          <w:lang w:eastAsia="pl-PL"/>
        </w:rPr>
        <w:t> </w:t>
      </w:r>
      <w:r w:rsidRPr="00106D8E">
        <w:rPr>
          <w:rFonts w:ascii="Calibri" w:eastAsia="Times New Roman" w:hAnsi="Calibri" w:cs="Calibri"/>
          <w:sz w:val="24"/>
          <w:szCs w:val="24"/>
          <w:lang w:eastAsia="pl-PL"/>
        </w:rPr>
        <w:t>oraz za każdą dobę jego przechowywania – </w:t>
      </w:r>
      <w:r w:rsidR="007F447B" w:rsidRPr="00036744">
        <w:rPr>
          <w:rFonts w:ascii="Calibri" w:eastAsia="Times New Roman" w:hAnsi="Calibri" w:cs="Calibri"/>
          <w:bCs/>
          <w:color w:val="2E74B5" w:themeColor="accent1" w:themeShade="BF"/>
          <w:sz w:val="24"/>
          <w:szCs w:val="24"/>
          <w:lang w:eastAsia="pl-PL"/>
        </w:rPr>
        <w:t>41</w:t>
      </w:r>
      <w:r w:rsidRPr="00036744">
        <w:rPr>
          <w:rFonts w:ascii="Calibri" w:eastAsia="Times New Roman" w:hAnsi="Calibri" w:cs="Calibri"/>
          <w:bCs/>
          <w:color w:val="2E74B5" w:themeColor="accent1" w:themeShade="BF"/>
          <w:sz w:val="24"/>
          <w:szCs w:val="24"/>
          <w:lang w:eastAsia="pl-PL"/>
        </w:rPr>
        <w:t xml:space="preserve"> zł;</w:t>
      </w:r>
    </w:p>
    <w:p w14:paraId="1C0007F8" w14:textId="154A03C2" w:rsidR="00581827" w:rsidRPr="00C2597B" w:rsidRDefault="00581827" w:rsidP="00C2597B">
      <w:pPr>
        <w:shd w:val="clear" w:color="auto" w:fill="FFFFFF"/>
        <w:spacing w:before="180" w:after="18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lastRenderedPageBreak/>
        <w:t>3) usunięcie statku o długości kadłuba do 10 m </w:t>
      </w:r>
      <w:r w:rsidRPr="00106D8E">
        <w:rPr>
          <w:rFonts w:ascii="Calibri" w:eastAsia="Times New Roman" w:hAnsi="Calibri" w:cs="Calibri"/>
          <w:bCs/>
          <w:sz w:val="24"/>
          <w:szCs w:val="24"/>
          <w:lang w:eastAsia="pl-PL"/>
        </w:rPr>
        <w:t>–</w:t>
      </w:r>
      <w:r w:rsidRPr="00106D8E">
        <w:rPr>
          <w:rFonts w:ascii="Calibri" w:eastAsia="Times New Roman" w:hAnsi="Calibri" w:cs="Calibri"/>
          <w:b/>
          <w:bCs/>
          <w:sz w:val="24"/>
          <w:szCs w:val="24"/>
          <w:lang w:eastAsia="pl-PL"/>
        </w:rPr>
        <w:t xml:space="preserve"> </w:t>
      </w:r>
      <w:r w:rsidRPr="00036744">
        <w:rPr>
          <w:rFonts w:ascii="Calibri" w:eastAsia="Times New Roman" w:hAnsi="Calibri" w:cs="Calibri"/>
          <w:bCs/>
          <w:color w:val="2E74B5" w:themeColor="accent1" w:themeShade="BF"/>
          <w:sz w:val="24"/>
          <w:szCs w:val="24"/>
          <w:lang w:eastAsia="pl-PL"/>
        </w:rPr>
        <w:t>14</w:t>
      </w:r>
      <w:r w:rsidR="007F447B" w:rsidRPr="00036744">
        <w:rPr>
          <w:rFonts w:ascii="Calibri" w:eastAsia="Times New Roman" w:hAnsi="Calibri" w:cs="Calibri"/>
          <w:bCs/>
          <w:color w:val="2E74B5" w:themeColor="accent1" w:themeShade="BF"/>
          <w:sz w:val="24"/>
          <w:szCs w:val="24"/>
          <w:lang w:eastAsia="pl-PL"/>
        </w:rPr>
        <w:t>7</w:t>
      </w:r>
      <w:r w:rsidRPr="00036744">
        <w:rPr>
          <w:rFonts w:ascii="Calibri" w:eastAsia="Times New Roman" w:hAnsi="Calibri" w:cs="Calibri"/>
          <w:bCs/>
          <w:color w:val="2E74B5" w:themeColor="accent1" w:themeShade="BF"/>
          <w:sz w:val="24"/>
          <w:szCs w:val="24"/>
          <w:lang w:eastAsia="pl-PL"/>
        </w:rPr>
        <w:t xml:space="preserve"> </w:t>
      </w:r>
      <w:r w:rsidRPr="00106D8E">
        <w:rPr>
          <w:rFonts w:ascii="Calibri" w:eastAsia="Times New Roman" w:hAnsi="Calibri" w:cs="Calibri"/>
          <w:bCs/>
          <w:sz w:val="24"/>
          <w:szCs w:val="24"/>
          <w:lang w:eastAsia="pl-PL"/>
        </w:rPr>
        <w:t>zł</w:t>
      </w:r>
      <w:r w:rsidRPr="00106D8E">
        <w:rPr>
          <w:rFonts w:ascii="Calibri" w:eastAsia="Times New Roman" w:hAnsi="Calibri" w:cs="Calibri"/>
          <w:sz w:val="24"/>
          <w:szCs w:val="24"/>
          <w:lang w:eastAsia="pl-PL"/>
        </w:rPr>
        <w:t> oraz za każdą dobę jego przechowywania – </w:t>
      </w:r>
      <w:r w:rsidR="007F447B" w:rsidRPr="00036744">
        <w:rPr>
          <w:rFonts w:ascii="Calibri" w:eastAsia="Times New Roman" w:hAnsi="Calibri" w:cs="Calibri"/>
          <w:bCs/>
          <w:color w:val="2E74B5" w:themeColor="accent1" w:themeShade="BF"/>
          <w:sz w:val="24"/>
          <w:szCs w:val="24"/>
          <w:lang w:eastAsia="pl-PL"/>
        </w:rPr>
        <w:t>63</w:t>
      </w:r>
      <w:r w:rsidRPr="00036744">
        <w:rPr>
          <w:rFonts w:ascii="Calibri" w:eastAsia="Times New Roman" w:hAnsi="Calibri" w:cs="Calibri"/>
          <w:bCs/>
          <w:color w:val="2E74B5" w:themeColor="accent1" w:themeShade="BF"/>
          <w:sz w:val="24"/>
          <w:szCs w:val="24"/>
          <w:lang w:eastAsia="pl-PL"/>
        </w:rPr>
        <w:t xml:space="preserve"> zł</w:t>
      </w:r>
      <w:r w:rsidRPr="00106D8E">
        <w:rPr>
          <w:rFonts w:ascii="Calibri" w:eastAsia="Times New Roman" w:hAnsi="Calibri" w:cs="Calibri"/>
          <w:bCs/>
          <w:sz w:val="24"/>
          <w:szCs w:val="24"/>
          <w:lang w:eastAsia="pl-PL"/>
        </w:rPr>
        <w:t>;</w:t>
      </w:r>
    </w:p>
    <w:p w14:paraId="483E70D0" w14:textId="2952F4BF" w:rsidR="00581827" w:rsidRPr="00C2597B" w:rsidRDefault="00581827" w:rsidP="00C2597B">
      <w:pPr>
        <w:shd w:val="clear" w:color="auto" w:fill="FFFFFF"/>
        <w:spacing w:before="180" w:after="18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t>4)  za usunięcie  statku o długości kadłuba do 20 m – </w:t>
      </w:r>
      <w:r w:rsidRPr="00036744">
        <w:rPr>
          <w:rFonts w:ascii="Calibri" w:eastAsia="Times New Roman" w:hAnsi="Calibri" w:cs="Calibri"/>
          <w:bCs/>
          <w:color w:val="2E74B5" w:themeColor="accent1" w:themeShade="BF"/>
          <w:sz w:val="24"/>
          <w:szCs w:val="24"/>
          <w:lang w:eastAsia="pl-PL"/>
        </w:rPr>
        <w:t>1</w:t>
      </w:r>
      <w:r w:rsidR="007F447B" w:rsidRPr="00036744">
        <w:rPr>
          <w:rFonts w:ascii="Calibri" w:eastAsia="Times New Roman" w:hAnsi="Calibri" w:cs="Calibri"/>
          <w:bCs/>
          <w:color w:val="2E74B5" w:themeColor="accent1" w:themeShade="BF"/>
          <w:sz w:val="24"/>
          <w:szCs w:val="24"/>
          <w:lang w:eastAsia="pl-PL"/>
        </w:rPr>
        <w:t>80</w:t>
      </w:r>
      <w:r w:rsidRPr="00036744">
        <w:rPr>
          <w:rFonts w:ascii="Calibri" w:eastAsia="Times New Roman" w:hAnsi="Calibri" w:cs="Calibri"/>
          <w:bCs/>
          <w:color w:val="2E74B5" w:themeColor="accent1" w:themeShade="BF"/>
          <w:sz w:val="24"/>
          <w:szCs w:val="24"/>
          <w:lang w:eastAsia="pl-PL"/>
        </w:rPr>
        <w:t xml:space="preserve"> zł;</w:t>
      </w:r>
      <w:r w:rsidRPr="00036744">
        <w:rPr>
          <w:rFonts w:ascii="Calibri" w:eastAsia="Times New Roman" w:hAnsi="Calibri" w:cs="Calibri"/>
          <w:color w:val="2E74B5" w:themeColor="accent1" w:themeShade="BF"/>
          <w:sz w:val="24"/>
          <w:szCs w:val="24"/>
          <w:lang w:eastAsia="pl-PL"/>
        </w:rPr>
        <w:t> </w:t>
      </w:r>
      <w:r w:rsidRPr="00106D8E">
        <w:rPr>
          <w:rFonts w:ascii="Calibri" w:eastAsia="Times New Roman" w:hAnsi="Calibri" w:cs="Calibri"/>
          <w:sz w:val="24"/>
          <w:szCs w:val="24"/>
          <w:lang w:eastAsia="pl-PL"/>
        </w:rPr>
        <w:t>oraz za każdą dobę jego przechowywania –</w:t>
      </w:r>
      <w:r w:rsidRPr="00C2597B">
        <w:rPr>
          <w:rFonts w:ascii="Calibri" w:eastAsia="Times New Roman" w:hAnsi="Calibri" w:cs="Calibri"/>
          <w:color w:val="505050"/>
          <w:sz w:val="24"/>
          <w:szCs w:val="24"/>
          <w:lang w:eastAsia="pl-PL"/>
        </w:rPr>
        <w:t> </w:t>
      </w:r>
      <w:r w:rsidRPr="00036744">
        <w:rPr>
          <w:rFonts w:ascii="Calibri" w:eastAsia="Times New Roman" w:hAnsi="Calibri" w:cs="Calibri"/>
          <w:bCs/>
          <w:color w:val="2E74B5" w:themeColor="accent1" w:themeShade="BF"/>
          <w:sz w:val="24"/>
          <w:szCs w:val="24"/>
          <w:lang w:eastAsia="pl-PL"/>
        </w:rPr>
        <w:t>1</w:t>
      </w:r>
      <w:r w:rsidR="007F447B" w:rsidRPr="00036744">
        <w:rPr>
          <w:rFonts w:ascii="Calibri" w:eastAsia="Times New Roman" w:hAnsi="Calibri" w:cs="Calibri"/>
          <w:bCs/>
          <w:color w:val="2E74B5" w:themeColor="accent1" w:themeShade="BF"/>
          <w:sz w:val="24"/>
          <w:szCs w:val="24"/>
          <w:lang w:eastAsia="pl-PL"/>
        </w:rPr>
        <w:t>2</w:t>
      </w:r>
      <w:r w:rsidRPr="00036744">
        <w:rPr>
          <w:rFonts w:ascii="Calibri" w:eastAsia="Times New Roman" w:hAnsi="Calibri" w:cs="Calibri"/>
          <w:bCs/>
          <w:color w:val="2E74B5" w:themeColor="accent1" w:themeShade="BF"/>
          <w:sz w:val="24"/>
          <w:szCs w:val="24"/>
          <w:lang w:eastAsia="pl-PL"/>
        </w:rPr>
        <w:t>1 zł</w:t>
      </w:r>
      <w:r w:rsidRPr="00106D8E">
        <w:rPr>
          <w:rFonts w:ascii="Calibri" w:eastAsia="Times New Roman" w:hAnsi="Calibri" w:cs="Calibri"/>
          <w:bCs/>
          <w:sz w:val="24"/>
          <w:szCs w:val="24"/>
          <w:lang w:eastAsia="pl-PL"/>
        </w:rPr>
        <w:t>;</w:t>
      </w:r>
    </w:p>
    <w:p w14:paraId="1E7AAC7D" w14:textId="12FBAB5F" w:rsidR="00581827" w:rsidRPr="00C2597B" w:rsidRDefault="00581827" w:rsidP="00C2597B">
      <w:pPr>
        <w:shd w:val="clear" w:color="auto" w:fill="FFFFFF"/>
        <w:spacing w:before="180" w:after="18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t>5) za usunięcie statku o długości kadłuba powyżej 20 m – </w:t>
      </w:r>
      <w:r w:rsidRPr="00036744">
        <w:rPr>
          <w:rFonts w:ascii="Calibri" w:eastAsia="Times New Roman" w:hAnsi="Calibri" w:cs="Calibri"/>
          <w:bCs/>
          <w:color w:val="2E74B5" w:themeColor="accent1" w:themeShade="BF"/>
          <w:sz w:val="24"/>
          <w:szCs w:val="24"/>
          <w:lang w:eastAsia="pl-PL"/>
        </w:rPr>
        <w:t>2</w:t>
      </w:r>
      <w:r w:rsidR="007F447B" w:rsidRPr="00036744">
        <w:rPr>
          <w:rFonts w:ascii="Calibri" w:eastAsia="Times New Roman" w:hAnsi="Calibri" w:cs="Calibri"/>
          <w:bCs/>
          <w:color w:val="2E74B5" w:themeColor="accent1" w:themeShade="BF"/>
          <w:sz w:val="24"/>
          <w:szCs w:val="24"/>
          <w:lang w:eastAsia="pl-PL"/>
        </w:rPr>
        <w:t>38</w:t>
      </w:r>
      <w:r w:rsidRPr="00036744">
        <w:rPr>
          <w:rFonts w:ascii="Calibri" w:eastAsia="Times New Roman" w:hAnsi="Calibri" w:cs="Calibri"/>
          <w:bCs/>
          <w:color w:val="2E74B5" w:themeColor="accent1" w:themeShade="BF"/>
          <w:sz w:val="24"/>
          <w:szCs w:val="24"/>
          <w:lang w:eastAsia="pl-PL"/>
        </w:rPr>
        <w:t xml:space="preserve"> zł</w:t>
      </w:r>
      <w:r w:rsidRPr="00106D8E">
        <w:rPr>
          <w:rFonts w:ascii="Calibri" w:eastAsia="Times New Roman" w:hAnsi="Calibri" w:cs="Calibri"/>
          <w:bCs/>
          <w:sz w:val="24"/>
          <w:szCs w:val="24"/>
          <w:lang w:eastAsia="pl-PL"/>
        </w:rPr>
        <w:t>;</w:t>
      </w:r>
      <w:r w:rsidRPr="00106D8E">
        <w:rPr>
          <w:rFonts w:ascii="Calibri" w:eastAsia="Times New Roman" w:hAnsi="Calibri" w:cs="Calibri"/>
          <w:sz w:val="24"/>
          <w:szCs w:val="24"/>
          <w:lang w:eastAsia="pl-PL"/>
        </w:rPr>
        <w:t> oraz za każdą dobę jego przechowywania – </w:t>
      </w:r>
      <w:r w:rsidRPr="00036744">
        <w:rPr>
          <w:rFonts w:ascii="Calibri" w:eastAsia="Times New Roman" w:hAnsi="Calibri" w:cs="Calibri"/>
          <w:bCs/>
          <w:color w:val="2E74B5" w:themeColor="accent1" w:themeShade="BF"/>
          <w:sz w:val="24"/>
          <w:szCs w:val="24"/>
          <w:lang w:eastAsia="pl-PL"/>
        </w:rPr>
        <w:t>1</w:t>
      </w:r>
      <w:r w:rsidR="007F447B" w:rsidRPr="00036744">
        <w:rPr>
          <w:rFonts w:ascii="Calibri" w:eastAsia="Times New Roman" w:hAnsi="Calibri" w:cs="Calibri"/>
          <w:bCs/>
          <w:color w:val="2E74B5" w:themeColor="accent1" w:themeShade="BF"/>
          <w:sz w:val="24"/>
          <w:szCs w:val="24"/>
          <w:lang w:eastAsia="pl-PL"/>
        </w:rPr>
        <w:t>80</w:t>
      </w:r>
      <w:r w:rsidRPr="00036744">
        <w:rPr>
          <w:rFonts w:ascii="Calibri" w:eastAsia="Times New Roman" w:hAnsi="Calibri" w:cs="Calibri"/>
          <w:bCs/>
          <w:color w:val="2E74B5" w:themeColor="accent1" w:themeShade="BF"/>
          <w:sz w:val="24"/>
          <w:szCs w:val="24"/>
          <w:lang w:eastAsia="pl-PL"/>
        </w:rPr>
        <w:t xml:space="preserve"> zł.</w:t>
      </w:r>
    </w:p>
    <w:p w14:paraId="6337F17A" w14:textId="5AD6CCB1" w:rsidR="00581827" w:rsidRPr="00106D8E" w:rsidRDefault="00581827" w:rsidP="00C2597B">
      <w:pPr>
        <w:shd w:val="clear" w:color="auto" w:fill="FFFFFF"/>
        <w:spacing w:after="0" w:line="240" w:lineRule="auto"/>
        <w:rPr>
          <w:rFonts w:ascii="Calibri" w:eastAsia="Times New Roman" w:hAnsi="Calibri" w:cs="Calibri"/>
          <w:bCs/>
          <w:sz w:val="24"/>
          <w:szCs w:val="24"/>
          <w:lang w:eastAsia="pl-PL"/>
        </w:rPr>
      </w:pPr>
      <w:r w:rsidRPr="00106D8E">
        <w:rPr>
          <w:rFonts w:ascii="Calibri" w:eastAsia="Times New Roman" w:hAnsi="Calibri" w:cs="Calibri"/>
          <w:bCs/>
          <w:sz w:val="24"/>
          <w:szCs w:val="24"/>
          <w:lang w:eastAsia="pl-PL"/>
        </w:rPr>
        <w:t>Statek lub inny obiekt pływający z parkingu odbiera osoba (uprawniona) wskazana w upoważnieniu lub właściciel (posiadacz) statku lub innego obiektu pływającego</w:t>
      </w:r>
      <w:r w:rsidR="002E3F41" w:rsidRPr="00106D8E">
        <w:rPr>
          <w:rFonts w:ascii="Calibri" w:eastAsia="Times New Roman" w:hAnsi="Calibri" w:cs="Calibri"/>
          <w:bCs/>
          <w:sz w:val="24"/>
          <w:szCs w:val="24"/>
          <w:lang w:eastAsia="pl-PL"/>
        </w:rPr>
        <w:t>.</w:t>
      </w:r>
    </w:p>
    <w:p w14:paraId="0AEDAB71" w14:textId="77777777" w:rsidR="002E3F41" w:rsidRPr="00106D8E" w:rsidRDefault="002E3F41" w:rsidP="00C2597B">
      <w:pPr>
        <w:shd w:val="clear" w:color="auto" w:fill="FFFFFF"/>
        <w:spacing w:after="0" w:line="240" w:lineRule="auto"/>
        <w:rPr>
          <w:rFonts w:ascii="Calibri" w:eastAsia="Times New Roman" w:hAnsi="Calibri" w:cs="Calibri"/>
          <w:sz w:val="24"/>
          <w:szCs w:val="24"/>
          <w:lang w:eastAsia="pl-PL"/>
        </w:rPr>
      </w:pPr>
    </w:p>
    <w:p w14:paraId="7437CCC1" w14:textId="77777777"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bCs/>
          <w:sz w:val="24"/>
          <w:szCs w:val="24"/>
          <w:lang w:eastAsia="pl-PL"/>
        </w:rPr>
        <w:t>Wpłatę można dokonać na wskazany rachunek bankowy  Powiatowego Zarządu Dróg w Koszalinie  76 – 015 Manowo ul. Cisowa 21</w:t>
      </w:r>
    </w:p>
    <w:p w14:paraId="551ABBF3" w14:textId="173DC117"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106D8E">
        <w:rPr>
          <w:rFonts w:ascii="Calibri" w:eastAsia="Times New Roman" w:hAnsi="Calibri" w:cs="Calibri"/>
          <w:bCs/>
          <w:sz w:val="24"/>
          <w:szCs w:val="24"/>
          <w:lang w:eastAsia="pl-PL"/>
        </w:rPr>
        <w:t xml:space="preserve">prowadzony przez </w:t>
      </w:r>
      <w:r w:rsidR="00A22D86" w:rsidRPr="00106D8E">
        <w:rPr>
          <w:rFonts w:ascii="Calibri" w:eastAsia="Times New Roman" w:hAnsi="Calibri" w:cs="Calibri"/>
          <w:bCs/>
          <w:sz w:val="24"/>
          <w:szCs w:val="24"/>
          <w:lang w:eastAsia="pl-PL"/>
        </w:rPr>
        <w:t>PKO B.P. w Koszalinie</w:t>
      </w:r>
      <w:r w:rsidRPr="00106D8E">
        <w:rPr>
          <w:rFonts w:ascii="Calibri" w:eastAsia="Times New Roman" w:hAnsi="Calibri" w:cs="Calibri"/>
          <w:bCs/>
          <w:sz w:val="24"/>
          <w:szCs w:val="24"/>
          <w:lang w:eastAsia="pl-PL"/>
        </w:rPr>
        <w:t>:</w:t>
      </w:r>
      <w:r w:rsidR="00A22D86" w:rsidRPr="00106D8E">
        <w:rPr>
          <w:rFonts w:ascii="Calibri" w:eastAsia="Times New Roman" w:hAnsi="Calibri" w:cs="Calibri"/>
          <w:sz w:val="24"/>
          <w:szCs w:val="24"/>
          <w:lang w:eastAsia="pl-PL"/>
        </w:rPr>
        <w:t xml:space="preserve"> </w:t>
      </w:r>
      <w:r w:rsidR="00036744" w:rsidRPr="00036744">
        <w:rPr>
          <w:rFonts w:ascii="Calibri" w:eastAsia="Times New Roman" w:hAnsi="Calibri" w:cs="Calibri"/>
          <w:sz w:val="24"/>
          <w:szCs w:val="24"/>
          <w:lang w:eastAsia="pl-PL"/>
        </w:rPr>
        <w:t xml:space="preserve"> </w:t>
      </w:r>
      <w:r w:rsidRPr="00036744">
        <w:rPr>
          <w:rFonts w:ascii="Calibri" w:eastAsia="Times New Roman" w:hAnsi="Calibri" w:cs="Calibri"/>
          <w:bCs/>
          <w:color w:val="2E74B5" w:themeColor="accent1" w:themeShade="BF"/>
          <w:sz w:val="24"/>
          <w:szCs w:val="24"/>
          <w:lang w:eastAsia="pl-PL"/>
        </w:rPr>
        <w:t>nr </w:t>
      </w:r>
      <w:r w:rsidR="00A22D86" w:rsidRPr="00036744">
        <w:rPr>
          <w:rFonts w:ascii="Calibri" w:eastAsia="Times New Roman" w:hAnsi="Calibri" w:cs="Calibri"/>
          <w:bCs/>
          <w:color w:val="2E74B5" w:themeColor="accent1" w:themeShade="BF"/>
          <w:sz w:val="24"/>
          <w:szCs w:val="24"/>
          <w:lang w:eastAsia="pl-PL"/>
        </w:rPr>
        <w:t>83 1020 2791 0000 7402 0312 2306</w:t>
      </w:r>
    </w:p>
    <w:p w14:paraId="7DA94F5C" w14:textId="62BEB5A3"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bCs/>
          <w:sz w:val="24"/>
          <w:szCs w:val="24"/>
          <w:lang w:eastAsia="pl-PL"/>
        </w:rPr>
        <w:t>(Na poleceniu przelewu/wpłaty prosimy o wpisanie numeru rejestracyjnego statku lub innego obiektu pływającego)</w:t>
      </w:r>
    </w:p>
    <w:p w14:paraId="3F0B23F4" w14:textId="77777777" w:rsidR="00A22D86" w:rsidRPr="00C2597B" w:rsidRDefault="00A22D86" w:rsidP="00C2597B">
      <w:pPr>
        <w:shd w:val="clear" w:color="auto" w:fill="FFFFFF"/>
        <w:spacing w:after="0" w:line="240" w:lineRule="auto"/>
        <w:rPr>
          <w:rFonts w:ascii="Calibri" w:eastAsia="Times New Roman" w:hAnsi="Calibri" w:cs="Calibri"/>
          <w:color w:val="505050"/>
          <w:sz w:val="24"/>
          <w:szCs w:val="24"/>
          <w:lang w:eastAsia="pl-PL"/>
        </w:rPr>
      </w:pPr>
    </w:p>
    <w:p w14:paraId="3EE6505E" w14:textId="731A8201" w:rsidR="00581827" w:rsidRDefault="00581827" w:rsidP="00C2597B">
      <w:pPr>
        <w:shd w:val="clear" w:color="auto" w:fill="FFFFFF"/>
        <w:spacing w:after="0" w:line="240" w:lineRule="auto"/>
        <w:rPr>
          <w:rFonts w:ascii="Calibri" w:eastAsia="Times New Roman" w:hAnsi="Calibri" w:cs="Calibri"/>
          <w:bCs/>
          <w:color w:val="2E74B5" w:themeColor="accent1" w:themeShade="BF"/>
          <w:sz w:val="24"/>
          <w:szCs w:val="24"/>
          <w:lang w:eastAsia="pl-PL"/>
        </w:rPr>
      </w:pPr>
      <w:r w:rsidRPr="00036744">
        <w:rPr>
          <w:rFonts w:ascii="Calibri" w:eastAsia="Times New Roman" w:hAnsi="Calibri" w:cs="Calibri"/>
          <w:bCs/>
          <w:color w:val="2E74B5" w:themeColor="accent1" w:themeShade="BF"/>
          <w:sz w:val="24"/>
          <w:szCs w:val="24"/>
          <w:lang w:eastAsia="pl-PL"/>
        </w:rPr>
        <w:t>Wydanie statku lub innego obiektu pływającego następuje w dniach od poniedziałku do piątku w godz. 7:30 – 14:30 w siedzibie Powiatowego Zarządu Dróg w Koszalinie: Manowo ul. Cisowa 21 tylko i wyłącznie po okazaniu dowodu uiszczenia całkowitej kwoty opłaty za usunięcie i przechowywanie statku lub innego obiektu pływającego na parkingu strzeżonym w Manowie ul. Cisowa 21</w:t>
      </w:r>
      <w:r w:rsidR="00106D8E">
        <w:rPr>
          <w:rFonts w:ascii="Calibri" w:eastAsia="Times New Roman" w:hAnsi="Calibri" w:cs="Calibri"/>
          <w:bCs/>
          <w:color w:val="2E74B5" w:themeColor="accent1" w:themeShade="BF"/>
          <w:sz w:val="24"/>
          <w:szCs w:val="24"/>
          <w:lang w:eastAsia="pl-PL"/>
        </w:rPr>
        <w:t>.</w:t>
      </w:r>
    </w:p>
    <w:p w14:paraId="1713F13D" w14:textId="77777777" w:rsidR="00106D8E" w:rsidRPr="00036744" w:rsidRDefault="00106D8E"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p>
    <w:p w14:paraId="24A60589" w14:textId="18DF043C"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bCs/>
          <w:sz w:val="24"/>
          <w:szCs w:val="24"/>
          <w:lang w:eastAsia="pl-PL"/>
        </w:rPr>
        <w:t>Nie jest możliw</w:t>
      </w:r>
      <w:r w:rsidR="001D0A5F" w:rsidRPr="00106D8E">
        <w:rPr>
          <w:rFonts w:ascii="Calibri" w:eastAsia="Times New Roman" w:hAnsi="Calibri" w:cs="Calibri"/>
          <w:bCs/>
          <w:sz w:val="24"/>
          <w:szCs w:val="24"/>
          <w:lang w:eastAsia="pl-PL"/>
        </w:rPr>
        <w:t>e</w:t>
      </w:r>
      <w:r w:rsidRPr="00106D8E">
        <w:rPr>
          <w:rFonts w:ascii="Calibri" w:eastAsia="Times New Roman" w:hAnsi="Calibri" w:cs="Calibri"/>
          <w:bCs/>
          <w:sz w:val="24"/>
          <w:szCs w:val="24"/>
          <w:lang w:eastAsia="pl-PL"/>
        </w:rPr>
        <w:t xml:space="preserve"> rozłożenie tej płatności na raty, czy też jej umorz</w:t>
      </w:r>
      <w:r w:rsidR="00036744" w:rsidRPr="00106D8E">
        <w:rPr>
          <w:rFonts w:ascii="Calibri" w:eastAsia="Times New Roman" w:hAnsi="Calibri" w:cs="Calibri"/>
          <w:bCs/>
          <w:sz w:val="24"/>
          <w:szCs w:val="24"/>
          <w:lang w:eastAsia="pl-PL"/>
        </w:rPr>
        <w:t>enie  przed wydaniem pojazdu !</w:t>
      </w:r>
      <w:r w:rsidR="00036744" w:rsidRPr="00106D8E">
        <w:rPr>
          <w:rFonts w:ascii="Calibri" w:eastAsia="Times New Roman" w:hAnsi="Calibri" w:cs="Calibri"/>
          <w:b/>
          <w:bCs/>
          <w:sz w:val="24"/>
          <w:szCs w:val="24"/>
          <w:lang w:eastAsia="pl-PL"/>
        </w:rPr>
        <w:t xml:space="preserve"> </w:t>
      </w:r>
      <w:r w:rsidRPr="00106D8E">
        <w:rPr>
          <w:rFonts w:ascii="Calibri" w:eastAsia="Times New Roman" w:hAnsi="Calibri" w:cs="Calibri"/>
          <w:sz w:val="24"/>
          <w:szCs w:val="24"/>
          <w:lang w:eastAsia="pl-PL"/>
        </w:rPr>
        <w:t>Podstawa prawna Art. 130a ust. 5c w związku z art. 130a ust.7 ustawy z dnia 20 czerwca 1997 r. Prawo o ruchu drogowym.</w:t>
      </w:r>
    </w:p>
    <w:p w14:paraId="40B68C61" w14:textId="77777777" w:rsidR="00596349"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C2597B">
        <w:rPr>
          <w:rFonts w:ascii="Calibri" w:eastAsia="Times New Roman" w:hAnsi="Calibri" w:cs="Calibri"/>
          <w:color w:val="505050"/>
          <w:sz w:val="24"/>
          <w:szCs w:val="24"/>
          <w:lang w:eastAsia="pl-PL"/>
        </w:rPr>
        <w:t> </w:t>
      </w:r>
    </w:p>
    <w:p w14:paraId="7945EF6D" w14:textId="52FF2398" w:rsidR="00581827" w:rsidRPr="00036744"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sidRPr="00036744">
        <w:rPr>
          <w:rFonts w:ascii="Calibri" w:eastAsia="Times New Roman" w:hAnsi="Calibri" w:cs="Calibri"/>
          <w:bCs/>
          <w:color w:val="2E74B5" w:themeColor="accent1" w:themeShade="BF"/>
          <w:sz w:val="24"/>
          <w:szCs w:val="24"/>
          <w:lang w:eastAsia="pl-PL"/>
        </w:rPr>
        <w:t>K</w:t>
      </w:r>
      <w:r w:rsidR="00036744" w:rsidRPr="00036744">
        <w:rPr>
          <w:rFonts w:ascii="Calibri" w:eastAsia="Times New Roman" w:hAnsi="Calibri" w:cs="Calibri"/>
          <w:bCs/>
          <w:color w:val="2E74B5" w:themeColor="accent1" w:themeShade="BF"/>
          <w:sz w:val="24"/>
          <w:szCs w:val="24"/>
          <w:lang w:eastAsia="pl-PL"/>
        </w:rPr>
        <w:t>ontakt</w:t>
      </w:r>
    </w:p>
    <w:p w14:paraId="0AFF128D" w14:textId="77777777"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Telefony kontaktowe od poniedziałku do piątku w godzinach od 7:00 do 15:00.</w:t>
      </w:r>
    </w:p>
    <w:p w14:paraId="767758B3" w14:textId="6B07CC94" w:rsidR="00581827" w:rsidRPr="00C2597B" w:rsidRDefault="00596349" w:rsidP="00C2597B">
      <w:pPr>
        <w:shd w:val="clear" w:color="auto" w:fill="FFFFFF"/>
        <w:spacing w:after="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t>S</w:t>
      </w:r>
      <w:r w:rsidR="00581827" w:rsidRPr="00106D8E">
        <w:rPr>
          <w:rFonts w:ascii="Calibri" w:eastAsia="Times New Roman" w:hAnsi="Calibri" w:cs="Calibri"/>
          <w:sz w:val="24"/>
          <w:szCs w:val="24"/>
          <w:lang w:eastAsia="pl-PL"/>
        </w:rPr>
        <w:t>ekretariat: </w:t>
      </w:r>
      <w:r w:rsidR="00581827" w:rsidRPr="00036744">
        <w:rPr>
          <w:rFonts w:ascii="Calibri" w:eastAsia="Times New Roman" w:hAnsi="Calibri" w:cs="Calibri"/>
          <w:bCs/>
          <w:color w:val="2E74B5" w:themeColor="accent1" w:themeShade="BF"/>
          <w:sz w:val="24"/>
          <w:szCs w:val="24"/>
          <w:lang w:eastAsia="pl-PL"/>
        </w:rPr>
        <w:t>94 3407 276</w:t>
      </w:r>
      <w:r w:rsidR="00A22D86" w:rsidRPr="00036744">
        <w:rPr>
          <w:rFonts w:ascii="Calibri" w:eastAsia="Times New Roman" w:hAnsi="Calibri" w:cs="Calibri"/>
          <w:bCs/>
          <w:color w:val="2E74B5" w:themeColor="accent1" w:themeShade="BF"/>
          <w:sz w:val="24"/>
          <w:szCs w:val="24"/>
          <w:lang w:eastAsia="pl-PL"/>
        </w:rPr>
        <w:t xml:space="preserve"> </w:t>
      </w:r>
      <w:r w:rsidR="00A22D86" w:rsidRPr="00036744">
        <w:rPr>
          <w:rFonts w:ascii="Calibri" w:eastAsia="Times New Roman" w:hAnsi="Calibri" w:cs="Calibri"/>
          <w:bCs/>
          <w:sz w:val="24"/>
          <w:szCs w:val="24"/>
          <w:lang w:eastAsia="pl-PL"/>
        </w:rPr>
        <w:t xml:space="preserve">lub </w:t>
      </w:r>
      <w:r w:rsidR="00A22D86" w:rsidRPr="00036744">
        <w:rPr>
          <w:rFonts w:ascii="Calibri" w:eastAsia="Times New Roman" w:hAnsi="Calibri" w:cs="Calibri"/>
          <w:bCs/>
          <w:color w:val="2E74B5" w:themeColor="accent1" w:themeShade="BF"/>
          <w:sz w:val="24"/>
          <w:szCs w:val="24"/>
          <w:lang w:eastAsia="pl-PL"/>
        </w:rPr>
        <w:t>94 34 24 485</w:t>
      </w:r>
      <w:r w:rsidR="00A22D86" w:rsidRPr="00036744">
        <w:rPr>
          <w:rFonts w:ascii="Calibri" w:eastAsia="Times New Roman" w:hAnsi="Calibri" w:cs="Calibri"/>
          <w:b/>
          <w:bCs/>
          <w:color w:val="2E74B5" w:themeColor="accent1" w:themeShade="BF"/>
          <w:sz w:val="24"/>
          <w:szCs w:val="24"/>
          <w:lang w:eastAsia="pl-PL"/>
        </w:rPr>
        <w:t xml:space="preserve">  </w:t>
      </w:r>
      <w:r w:rsidR="00581827" w:rsidRPr="00036744">
        <w:rPr>
          <w:rFonts w:ascii="Calibri" w:eastAsia="Times New Roman" w:hAnsi="Calibri" w:cs="Calibri"/>
          <w:b/>
          <w:bCs/>
          <w:color w:val="2E74B5" w:themeColor="accent1" w:themeShade="BF"/>
          <w:sz w:val="24"/>
          <w:szCs w:val="24"/>
          <w:lang w:eastAsia="pl-PL"/>
        </w:rPr>
        <w:t> </w:t>
      </w:r>
      <w:r w:rsidR="00581827" w:rsidRPr="00C2597B">
        <w:rPr>
          <w:rFonts w:ascii="Calibri" w:eastAsia="Times New Roman" w:hAnsi="Calibri" w:cs="Calibri"/>
          <w:color w:val="505050"/>
          <w:sz w:val="24"/>
          <w:szCs w:val="24"/>
          <w:lang w:eastAsia="pl-PL"/>
        </w:rPr>
        <w:t>Fax</w:t>
      </w:r>
      <w:r w:rsidR="00581827" w:rsidRPr="00036744">
        <w:rPr>
          <w:rFonts w:ascii="Calibri" w:eastAsia="Times New Roman" w:hAnsi="Calibri" w:cs="Calibri"/>
          <w:b/>
          <w:color w:val="2E74B5" w:themeColor="accent1" w:themeShade="BF"/>
          <w:sz w:val="24"/>
          <w:szCs w:val="24"/>
          <w:lang w:eastAsia="pl-PL"/>
        </w:rPr>
        <w:t>: </w:t>
      </w:r>
      <w:r w:rsidR="00581827" w:rsidRPr="00036744">
        <w:rPr>
          <w:rFonts w:ascii="Calibri" w:eastAsia="Times New Roman" w:hAnsi="Calibri" w:cs="Calibri"/>
          <w:bCs/>
          <w:color w:val="2E74B5" w:themeColor="accent1" w:themeShade="BF"/>
          <w:sz w:val="24"/>
          <w:szCs w:val="24"/>
          <w:lang w:eastAsia="pl-PL"/>
        </w:rPr>
        <w:t>94 3424 426</w:t>
      </w:r>
      <w:r w:rsidR="00581827" w:rsidRPr="00036744">
        <w:rPr>
          <w:rFonts w:ascii="Calibri" w:eastAsia="Times New Roman" w:hAnsi="Calibri" w:cs="Calibri"/>
          <w:color w:val="2E74B5" w:themeColor="accent1" w:themeShade="BF"/>
          <w:sz w:val="24"/>
          <w:szCs w:val="24"/>
          <w:lang w:eastAsia="pl-PL"/>
        </w:rPr>
        <w:t> </w:t>
      </w:r>
    </w:p>
    <w:p w14:paraId="5B92D50B" w14:textId="3472D056" w:rsidR="00581827" w:rsidRDefault="00581827" w:rsidP="00C2597B">
      <w:pPr>
        <w:shd w:val="clear" w:color="auto" w:fill="FFFFFF"/>
        <w:spacing w:after="0" w:line="240" w:lineRule="auto"/>
        <w:rPr>
          <w:rFonts w:ascii="Calibri" w:eastAsia="Times New Roman" w:hAnsi="Calibri" w:cs="Calibri"/>
          <w:bCs/>
          <w:color w:val="2E74B5" w:themeColor="accent1" w:themeShade="BF"/>
          <w:sz w:val="24"/>
          <w:szCs w:val="24"/>
          <w:lang w:eastAsia="pl-PL"/>
        </w:rPr>
      </w:pPr>
      <w:r w:rsidRPr="00106D8E">
        <w:rPr>
          <w:rFonts w:ascii="Calibri" w:eastAsia="Times New Roman" w:hAnsi="Calibri" w:cs="Calibri"/>
          <w:sz w:val="24"/>
          <w:szCs w:val="24"/>
          <w:lang w:eastAsia="pl-PL"/>
        </w:rPr>
        <w:t>Telefon kontaktowy od poniedziałku do piątku  po godz. 15:00 oraz  w dni wolne i święta </w:t>
      </w:r>
      <w:r w:rsidRPr="00106D8E">
        <w:rPr>
          <w:rFonts w:ascii="Calibri" w:eastAsia="Times New Roman" w:hAnsi="Calibri" w:cs="Calibri"/>
          <w:b/>
          <w:bCs/>
          <w:sz w:val="24"/>
          <w:szCs w:val="24"/>
          <w:lang w:eastAsia="pl-PL"/>
        </w:rPr>
        <w:t xml:space="preserve">: </w:t>
      </w:r>
      <w:r w:rsidRPr="00036744">
        <w:rPr>
          <w:rFonts w:ascii="Calibri" w:eastAsia="Times New Roman" w:hAnsi="Calibri" w:cs="Calibri"/>
          <w:bCs/>
          <w:color w:val="2E74B5" w:themeColor="accent1" w:themeShade="BF"/>
          <w:sz w:val="24"/>
          <w:szCs w:val="24"/>
          <w:lang w:eastAsia="pl-PL"/>
        </w:rPr>
        <w:t>728 857967</w:t>
      </w:r>
      <w:r w:rsidR="00036744">
        <w:rPr>
          <w:rFonts w:ascii="Calibri" w:eastAsia="Times New Roman" w:hAnsi="Calibri" w:cs="Calibri"/>
          <w:bCs/>
          <w:color w:val="2E74B5" w:themeColor="accent1" w:themeShade="BF"/>
          <w:sz w:val="24"/>
          <w:szCs w:val="24"/>
          <w:lang w:eastAsia="pl-PL"/>
        </w:rPr>
        <w:t>.</w:t>
      </w:r>
    </w:p>
    <w:p w14:paraId="258D2FE3" w14:textId="77777777" w:rsidR="00036744" w:rsidRPr="00C2597B" w:rsidRDefault="00036744" w:rsidP="00C2597B">
      <w:pPr>
        <w:shd w:val="clear" w:color="auto" w:fill="FFFFFF"/>
        <w:spacing w:after="0" w:line="240" w:lineRule="auto"/>
        <w:rPr>
          <w:rFonts w:ascii="Calibri" w:eastAsia="Times New Roman" w:hAnsi="Calibri" w:cs="Calibri"/>
          <w:color w:val="505050"/>
          <w:sz w:val="24"/>
          <w:szCs w:val="24"/>
          <w:lang w:eastAsia="pl-PL"/>
        </w:rPr>
      </w:pPr>
    </w:p>
    <w:p w14:paraId="184711AD" w14:textId="210553CA" w:rsidR="00C2597B" w:rsidRPr="00036744" w:rsidRDefault="00581827" w:rsidP="00C2597B">
      <w:pPr>
        <w:shd w:val="clear" w:color="auto" w:fill="FFFFFF"/>
        <w:spacing w:after="0" w:line="240" w:lineRule="auto"/>
        <w:rPr>
          <w:rFonts w:ascii="Calibri" w:eastAsia="Times New Roman" w:hAnsi="Calibri" w:cs="Calibri"/>
          <w:color w:val="2E74B5" w:themeColor="accent1" w:themeShade="BF"/>
          <w:sz w:val="24"/>
          <w:szCs w:val="24"/>
          <w:lang w:eastAsia="pl-PL"/>
        </w:rPr>
      </w:pPr>
      <w:r w:rsidRPr="00036744">
        <w:rPr>
          <w:rFonts w:ascii="Calibri" w:eastAsia="Times New Roman" w:hAnsi="Calibri" w:cs="Calibri"/>
          <w:color w:val="2E74B5" w:themeColor="accent1" w:themeShade="BF"/>
          <w:sz w:val="24"/>
          <w:szCs w:val="24"/>
          <w:lang w:eastAsia="pl-PL"/>
        </w:rPr>
        <w:t>Korespondencję należy kierować na:</w:t>
      </w:r>
    </w:p>
    <w:p w14:paraId="2AD34203" w14:textId="77777777" w:rsidR="00C2597B"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bCs/>
          <w:sz w:val="24"/>
          <w:szCs w:val="24"/>
          <w:lang w:eastAsia="pl-PL"/>
        </w:rPr>
        <w:t>Powiatowy Zarząd Dróg w Koszalinie</w:t>
      </w:r>
    </w:p>
    <w:p w14:paraId="210C2A19" w14:textId="0598340D" w:rsidR="00581827" w:rsidRPr="00106D8E" w:rsidRDefault="00581827" w:rsidP="00C2597B">
      <w:pPr>
        <w:shd w:val="clear" w:color="auto" w:fill="FFFFFF"/>
        <w:spacing w:after="0" w:line="240" w:lineRule="auto"/>
        <w:rPr>
          <w:rFonts w:ascii="Calibri" w:eastAsia="Times New Roman" w:hAnsi="Calibri" w:cs="Calibri"/>
          <w:bCs/>
          <w:sz w:val="24"/>
          <w:szCs w:val="24"/>
          <w:lang w:eastAsia="pl-PL"/>
        </w:rPr>
      </w:pPr>
      <w:r w:rsidRPr="00106D8E">
        <w:rPr>
          <w:rFonts w:ascii="Calibri" w:eastAsia="Times New Roman" w:hAnsi="Calibri" w:cs="Calibri"/>
          <w:bCs/>
          <w:sz w:val="24"/>
          <w:szCs w:val="24"/>
          <w:lang w:eastAsia="pl-PL"/>
        </w:rPr>
        <w:t>76-015 Manowo ul. Cisowa 21</w:t>
      </w:r>
    </w:p>
    <w:p w14:paraId="646C307E" w14:textId="77777777" w:rsidR="00036744" w:rsidRPr="00036744" w:rsidRDefault="00036744" w:rsidP="00C2597B">
      <w:pPr>
        <w:shd w:val="clear" w:color="auto" w:fill="FFFFFF"/>
        <w:spacing w:after="0" w:line="240" w:lineRule="auto"/>
        <w:rPr>
          <w:rFonts w:ascii="Calibri" w:eastAsia="Times New Roman" w:hAnsi="Calibri" w:cs="Calibri"/>
          <w:color w:val="505050"/>
          <w:sz w:val="24"/>
          <w:szCs w:val="24"/>
          <w:lang w:eastAsia="pl-PL"/>
        </w:rPr>
      </w:pPr>
    </w:p>
    <w:p w14:paraId="6AB7CC9C" w14:textId="77777777" w:rsidR="00581827" w:rsidRPr="00C2597B" w:rsidRDefault="00581827" w:rsidP="00C2597B">
      <w:pPr>
        <w:shd w:val="clear" w:color="auto" w:fill="FFFFFF"/>
        <w:spacing w:after="0" w:line="240" w:lineRule="auto"/>
        <w:rPr>
          <w:rFonts w:ascii="Calibri" w:eastAsia="Times New Roman" w:hAnsi="Calibri" w:cs="Calibri"/>
          <w:color w:val="505050"/>
          <w:sz w:val="24"/>
          <w:szCs w:val="24"/>
          <w:lang w:eastAsia="pl-PL"/>
        </w:rPr>
      </w:pPr>
      <w:r w:rsidRPr="00106D8E">
        <w:rPr>
          <w:rFonts w:ascii="Calibri" w:eastAsia="Times New Roman" w:hAnsi="Calibri" w:cs="Calibri"/>
          <w:sz w:val="24"/>
          <w:szCs w:val="24"/>
          <w:lang w:eastAsia="pl-PL"/>
        </w:rPr>
        <w:t>Korespondencję elektroniczną należy wysyłać na adres e-mail: </w:t>
      </w:r>
      <w:hyperlink r:id="rId4" w:history="1">
        <w:r w:rsidRPr="00C2597B">
          <w:rPr>
            <w:rFonts w:ascii="Calibri" w:eastAsia="Times New Roman" w:hAnsi="Calibri" w:cs="Calibri"/>
            <w:color w:val="00547C"/>
            <w:sz w:val="24"/>
            <w:szCs w:val="24"/>
            <w:u w:val="single"/>
            <w:lang w:eastAsia="pl-PL"/>
          </w:rPr>
          <w:t>pzd@powiat.koszalin.pl</w:t>
        </w:r>
      </w:hyperlink>
      <w:r w:rsidRPr="00C2597B">
        <w:rPr>
          <w:rFonts w:ascii="Calibri" w:eastAsia="Times New Roman" w:hAnsi="Calibri" w:cs="Calibri"/>
          <w:color w:val="505050"/>
          <w:sz w:val="24"/>
          <w:szCs w:val="24"/>
          <w:lang w:eastAsia="pl-PL"/>
        </w:rPr>
        <w:t> </w:t>
      </w:r>
    </w:p>
    <w:p w14:paraId="28315A1C" w14:textId="7D777671" w:rsidR="00581827" w:rsidRPr="00106D8E" w:rsidRDefault="00581827" w:rsidP="00C2597B">
      <w:pPr>
        <w:shd w:val="clear" w:color="auto" w:fill="FFFFFF"/>
        <w:spacing w:after="0" w:line="240" w:lineRule="auto"/>
        <w:rPr>
          <w:rFonts w:ascii="Calibri" w:eastAsia="Times New Roman" w:hAnsi="Calibri" w:cs="Calibri"/>
          <w:sz w:val="24"/>
          <w:szCs w:val="24"/>
          <w:lang w:eastAsia="pl-PL"/>
        </w:rPr>
      </w:pPr>
      <w:r w:rsidRPr="00106D8E">
        <w:rPr>
          <w:rFonts w:ascii="Calibri" w:eastAsia="Times New Roman" w:hAnsi="Calibri" w:cs="Calibri"/>
          <w:sz w:val="24"/>
          <w:szCs w:val="24"/>
          <w:lang w:eastAsia="pl-PL"/>
        </w:rPr>
        <w:t>Maile anonimowe pozostaną bez odpowiedzi. </w:t>
      </w:r>
    </w:p>
    <w:p w14:paraId="085AAB0F" w14:textId="77777777" w:rsidR="00AB7EBB" w:rsidRPr="00106D8E" w:rsidRDefault="00AB7EBB" w:rsidP="00C2597B">
      <w:pPr>
        <w:rPr>
          <w:rFonts w:ascii="Calibri" w:hAnsi="Calibri" w:cs="Calibri"/>
          <w:sz w:val="24"/>
          <w:szCs w:val="24"/>
        </w:rPr>
      </w:pPr>
    </w:p>
    <w:sectPr w:rsidR="00AB7EBB" w:rsidRPr="00106D8E" w:rsidSect="002E3F41">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3C"/>
    <w:rsid w:val="00036744"/>
    <w:rsid w:val="000D0469"/>
    <w:rsid w:val="00106D8E"/>
    <w:rsid w:val="001246CE"/>
    <w:rsid w:val="001B2852"/>
    <w:rsid w:val="001B496C"/>
    <w:rsid w:val="001D0A5F"/>
    <w:rsid w:val="002E3F41"/>
    <w:rsid w:val="00323850"/>
    <w:rsid w:val="003310C0"/>
    <w:rsid w:val="003D11D5"/>
    <w:rsid w:val="003F07FF"/>
    <w:rsid w:val="00434906"/>
    <w:rsid w:val="00463F4D"/>
    <w:rsid w:val="004704D6"/>
    <w:rsid w:val="00581827"/>
    <w:rsid w:val="00596349"/>
    <w:rsid w:val="005B371C"/>
    <w:rsid w:val="0067445B"/>
    <w:rsid w:val="00696C89"/>
    <w:rsid w:val="007F447B"/>
    <w:rsid w:val="00896813"/>
    <w:rsid w:val="00A22D86"/>
    <w:rsid w:val="00A716AA"/>
    <w:rsid w:val="00AA61F3"/>
    <w:rsid w:val="00AB2477"/>
    <w:rsid w:val="00AB7EBB"/>
    <w:rsid w:val="00AF5F59"/>
    <w:rsid w:val="00C2597B"/>
    <w:rsid w:val="00C27D64"/>
    <w:rsid w:val="00CE56FC"/>
    <w:rsid w:val="00D23D4F"/>
    <w:rsid w:val="00D4653E"/>
    <w:rsid w:val="00D707AB"/>
    <w:rsid w:val="00E72F3C"/>
    <w:rsid w:val="00EB6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4DE4"/>
  <w15:chartTrackingRefBased/>
  <w15:docId w15:val="{1F602A6F-DCCE-453D-BBC4-BE5425C6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2597B"/>
    <w:pPr>
      <w:keepNext/>
      <w:keepLines/>
      <w:spacing w:before="240" w:after="0"/>
      <w:outlineLvl w:val="0"/>
    </w:pPr>
    <w:rPr>
      <w:rFonts w:ascii="Calibri" w:eastAsiaTheme="majorEastAsia" w:hAnsi="Calibri" w:cstheme="majorBidi"/>
      <w:color w:val="2E74B5" w:themeColor="accent1" w:themeShade="BF"/>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81827"/>
    <w:rPr>
      <w:color w:val="0000FF"/>
      <w:u w:val="single"/>
    </w:rPr>
  </w:style>
  <w:style w:type="paragraph" w:styleId="NormalnyWeb">
    <w:name w:val="Normal (Web)"/>
    <w:basedOn w:val="Normalny"/>
    <w:uiPriority w:val="99"/>
    <w:semiHidden/>
    <w:unhideWhenUsed/>
    <w:rsid w:val="00581827"/>
    <w:pPr>
      <w:spacing w:before="180" w:after="18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81827"/>
    <w:rPr>
      <w:b/>
      <w:bCs/>
    </w:rPr>
  </w:style>
  <w:style w:type="paragraph" w:customStyle="1" w:styleId="p0">
    <w:name w:val="p0"/>
    <w:basedOn w:val="Normalny"/>
    <w:rsid w:val="00581827"/>
    <w:pPr>
      <w:spacing w:before="180" w:after="18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81827"/>
    <w:pPr>
      <w:spacing w:before="180" w:after="18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81827"/>
    <w:rPr>
      <w:i/>
      <w:iCs/>
    </w:rPr>
  </w:style>
  <w:style w:type="paragraph" w:customStyle="1" w:styleId="p1">
    <w:name w:val="p1"/>
    <w:basedOn w:val="Normalny"/>
    <w:rsid w:val="00581827"/>
    <w:pPr>
      <w:spacing w:before="180" w:after="18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D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intensywne">
    <w:name w:val="Intense Reference"/>
    <w:basedOn w:val="Domylnaczcionkaakapitu"/>
    <w:uiPriority w:val="32"/>
    <w:qFormat/>
    <w:rsid w:val="003D11D5"/>
    <w:rPr>
      <w:b/>
      <w:bCs/>
      <w:smallCaps/>
      <w:color w:val="5B9BD5" w:themeColor="accent1"/>
      <w:spacing w:val="5"/>
    </w:rPr>
  </w:style>
  <w:style w:type="paragraph" w:styleId="Bezodstpw">
    <w:name w:val="No Spacing"/>
    <w:uiPriority w:val="1"/>
    <w:qFormat/>
    <w:rsid w:val="003310C0"/>
    <w:pPr>
      <w:spacing w:after="0" w:line="240" w:lineRule="auto"/>
    </w:pPr>
  </w:style>
  <w:style w:type="character" w:customStyle="1" w:styleId="Nagwek1Znak">
    <w:name w:val="Nagłówek 1 Znak"/>
    <w:basedOn w:val="Domylnaczcionkaakapitu"/>
    <w:link w:val="Nagwek1"/>
    <w:uiPriority w:val="9"/>
    <w:rsid w:val="00C2597B"/>
    <w:rPr>
      <w:rFonts w:ascii="Calibri" w:eastAsiaTheme="majorEastAsia" w:hAnsi="Calibri" w:cstheme="majorBidi"/>
      <w:color w:val="2E74B5"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8012">
      <w:bodyDiv w:val="1"/>
      <w:marLeft w:val="0"/>
      <w:marRight w:val="0"/>
      <w:marTop w:val="0"/>
      <w:marBottom w:val="0"/>
      <w:divBdr>
        <w:top w:val="none" w:sz="0" w:space="0" w:color="auto"/>
        <w:left w:val="none" w:sz="0" w:space="0" w:color="auto"/>
        <w:bottom w:val="none" w:sz="0" w:space="0" w:color="auto"/>
        <w:right w:val="none" w:sz="0" w:space="0" w:color="auto"/>
      </w:divBdr>
    </w:div>
    <w:div w:id="913516758">
      <w:bodyDiv w:val="1"/>
      <w:marLeft w:val="0"/>
      <w:marRight w:val="0"/>
      <w:marTop w:val="0"/>
      <w:marBottom w:val="0"/>
      <w:divBdr>
        <w:top w:val="none" w:sz="0" w:space="0" w:color="auto"/>
        <w:left w:val="none" w:sz="0" w:space="0" w:color="auto"/>
        <w:bottom w:val="none" w:sz="0" w:space="0" w:color="auto"/>
        <w:right w:val="none" w:sz="0" w:space="0" w:color="auto"/>
      </w:divBdr>
    </w:div>
    <w:div w:id="1401635354">
      <w:bodyDiv w:val="1"/>
      <w:marLeft w:val="0"/>
      <w:marRight w:val="0"/>
      <w:marTop w:val="0"/>
      <w:marBottom w:val="0"/>
      <w:divBdr>
        <w:top w:val="none" w:sz="0" w:space="0" w:color="auto"/>
        <w:left w:val="none" w:sz="0" w:space="0" w:color="auto"/>
        <w:bottom w:val="none" w:sz="0" w:space="0" w:color="auto"/>
        <w:right w:val="none" w:sz="0" w:space="0" w:color="auto"/>
      </w:divBdr>
      <w:divsChild>
        <w:div w:id="1446071827">
          <w:marLeft w:val="0"/>
          <w:marRight w:val="0"/>
          <w:marTop w:val="0"/>
          <w:marBottom w:val="0"/>
          <w:divBdr>
            <w:top w:val="none" w:sz="0" w:space="0" w:color="auto"/>
            <w:left w:val="none" w:sz="0" w:space="0" w:color="auto"/>
            <w:bottom w:val="none" w:sz="0" w:space="0" w:color="auto"/>
            <w:right w:val="none" w:sz="0" w:space="0" w:color="auto"/>
          </w:divBdr>
          <w:divsChild>
            <w:div w:id="1285498518">
              <w:marLeft w:val="0"/>
              <w:marRight w:val="0"/>
              <w:marTop w:val="0"/>
              <w:marBottom w:val="0"/>
              <w:divBdr>
                <w:top w:val="none" w:sz="0" w:space="0" w:color="auto"/>
                <w:left w:val="none" w:sz="0" w:space="0" w:color="auto"/>
                <w:bottom w:val="none" w:sz="0" w:space="0" w:color="auto"/>
                <w:right w:val="none" w:sz="0" w:space="0" w:color="auto"/>
              </w:divBdr>
              <w:divsChild>
                <w:div w:id="1731922857">
                  <w:marLeft w:val="0"/>
                  <w:marRight w:val="0"/>
                  <w:marTop w:val="0"/>
                  <w:marBottom w:val="0"/>
                  <w:divBdr>
                    <w:top w:val="none" w:sz="0" w:space="0" w:color="auto"/>
                    <w:left w:val="none" w:sz="0" w:space="0" w:color="auto"/>
                    <w:bottom w:val="none" w:sz="0" w:space="0" w:color="auto"/>
                    <w:right w:val="none" w:sz="0" w:space="0" w:color="auto"/>
                  </w:divBdr>
                  <w:divsChild>
                    <w:div w:id="125244820">
                      <w:marLeft w:val="0"/>
                      <w:marRight w:val="0"/>
                      <w:marTop w:val="0"/>
                      <w:marBottom w:val="0"/>
                      <w:divBdr>
                        <w:top w:val="single" w:sz="6" w:space="11" w:color="CCCCCC"/>
                        <w:left w:val="single" w:sz="6" w:space="11" w:color="CCCCCC"/>
                        <w:bottom w:val="single" w:sz="6" w:space="11" w:color="CCCCCC"/>
                        <w:right w:val="single" w:sz="6" w:space="11" w:color="CCCCCC"/>
                      </w:divBdr>
                      <w:divsChild>
                        <w:div w:id="2009936840">
                          <w:marLeft w:val="0"/>
                          <w:marRight w:val="0"/>
                          <w:marTop w:val="0"/>
                          <w:marBottom w:val="0"/>
                          <w:divBdr>
                            <w:top w:val="none" w:sz="0" w:space="0" w:color="auto"/>
                            <w:left w:val="none" w:sz="0" w:space="0" w:color="auto"/>
                            <w:bottom w:val="none" w:sz="0" w:space="0" w:color="auto"/>
                            <w:right w:val="none" w:sz="0" w:space="0" w:color="auto"/>
                          </w:divBdr>
                          <w:divsChild>
                            <w:div w:id="4243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6</Pages>
  <Words>2077</Words>
  <Characters>12463</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16</cp:revision>
  <cp:lastPrinted>2022-04-19T10:45:00Z</cp:lastPrinted>
  <dcterms:created xsi:type="dcterms:W3CDTF">2020-10-29T07:13:00Z</dcterms:created>
  <dcterms:modified xsi:type="dcterms:W3CDTF">2022-04-19T11:42:00Z</dcterms:modified>
</cp:coreProperties>
</file>